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81A6" w14:textId="77777777" w:rsidR="00301990" w:rsidRPr="00B831D1" w:rsidRDefault="00301990" w:rsidP="00301990">
      <w:pPr>
        <w:widowControl w:val="0"/>
        <w:autoSpaceDE w:val="0"/>
        <w:autoSpaceDN w:val="0"/>
        <w:spacing w:after="0" w:line="240" w:lineRule="auto"/>
        <w:ind w:left="120" w:right="391" w:hanging="142"/>
        <w:outlineLvl w:val="0"/>
        <w:rPr>
          <w:rFonts w:ascii="Cambria" w:eastAsia="Yu Gothic UI Semilight" w:hAnsi="Cambria" w:cs="Cambria"/>
          <w:b/>
          <w:bCs/>
          <w:kern w:val="0"/>
          <w:sz w:val="24"/>
          <w:szCs w:val="24"/>
          <w:lang w:val="en-US" w:eastAsia="en-ID"/>
          <w14:ligatures w14:val="none"/>
        </w:rPr>
      </w:pPr>
      <w:r w:rsidRPr="00B831D1">
        <w:rPr>
          <w:rFonts w:ascii="Cambria" w:eastAsia="Cambria" w:hAnsi="Cambria" w:cs="Cambria"/>
          <w:noProof/>
          <w:kern w:val="0"/>
          <w:lang w:val="en-US"/>
          <w14:ligatures w14:val="none"/>
        </w:rPr>
        <w:drawing>
          <wp:anchor distT="0" distB="0" distL="114300" distR="114300" simplePos="0" relativeHeight="251659264" behindDoc="1" locked="0" layoutInCell="1" allowOverlap="1" wp14:anchorId="0B2EA10D" wp14:editId="16E534E2">
            <wp:simplePos x="0" y="0"/>
            <wp:positionH relativeFrom="column">
              <wp:posOffset>-46355</wp:posOffset>
            </wp:positionH>
            <wp:positionV relativeFrom="paragraph">
              <wp:posOffset>-6985</wp:posOffset>
            </wp:positionV>
            <wp:extent cx="793750" cy="1120775"/>
            <wp:effectExtent l="0" t="0" r="6350" b="3175"/>
            <wp:wrapNone/>
            <wp:docPr id="1" name="Picture 4" descr="Description: Description: Description: Description: Description: Description: Description: Description: Description: Description: A colorful circle patter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A colorful circle pattern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F9365" w14:textId="77777777" w:rsidR="00301990" w:rsidRPr="00B831D1" w:rsidRDefault="00301990" w:rsidP="00301990">
      <w:pPr>
        <w:widowControl w:val="0"/>
        <w:autoSpaceDE w:val="0"/>
        <w:autoSpaceDN w:val="0"/>
        <w:spacing w:after="0" w:line="240" w:lineRule="auto"/>
        <w:ind w:left="810" w:right="391" w:firstLine="600"/>
        <w:outlineLvl w:val="0"/>
        <w:rPr>
          <w:rFonts w:ascii="Cambria" w:eastAsia="Yu Gothic UI Semilight" w:hAnsi="Cambria" w:cs="Cambria"/>
          <w:b/>
          <w:bCs/>
          <w:kern w:val="0"/>
          <w:sz w:val="24"/>
          <w:szCs w:val="24"/>
          <w:lang w:val="en-US" w:eastAsia="en-ID"/>
          <w14:ligatures w14:val="none"/>
        </w:rPr>
      </w:pPr>
      <w:r w:rsidRPr="00B831D1">
        <w:rPr>
          <w:rFonts w:ascii="Cambria" w:eastAsia="Yu Gothic UI Semilight" w:hAnsi="Cambria" w:cs="Cambria"/>
          <w:b/>
          <w:bCs/>
          <w:kern w:val="0"/>
          <w:sz w:val="24"/>
          <w:szCs w:val="24"/>
          <w:lang w:val="en-US" w:eastAsia="en-ID"/>
          <w14:ligatures w14:val="none"/>
        </w:rPr>
        <w:t>Journal</w:t>
      </w:r>
      <w:r w:rsidRPr="00B831D1">
        <w:rPr>
          <w:rFonts w:ascii="Cambria" w:eastAsia="Yu Gothic UI Semilight" w:hAnsi="Cambria" w:cs="Cambria"/>
          <w:b/>
          <w:bCs/>
          <w:spacing w:val="-2"/>
          <w:kern w:val="0"/>
          <w:sz w:val="24"/>
          <w:szCs w:val="24"/>
          <w:lang w:val="en-US" w:eastAsia="en-ID"/>
          <w14:ligatures w14:val="none"/>
        </w:rPr>
        <w:t xml:space="preserve"> </w:t>
      </w:r>
      <w:r w:rsidRPr="00B831D1">
        <w:rPr>
          <w:rFonts w:ascii="Cambria" w:eastAsia="Yu Gothic UI Semilight" w:hAnsi="Cambria" w:cs="Cambria"/>
          <w:b/>
          <w:bCs/>
          <w:kern w:val="0"/>
          <w:sz w:val="24"/>
          <w:szCs w:val="24"/>
          <w:lang w:val="en-US" w:eastAsia="en-ID"/>
          <w14:ligatures w14:val="none"/>
        </w:rPr>
        <w:t>of</w:t>
      </w:r>
      <w:r w:rsidRPr="00B831D1">
        <w:rPr>
          <w:rFonts w:ascii="Cambria" w:eastAsia="Yu Gothic UI Semilight" w:hAnsi="Cambria" w:cs="Cambria"/>
          <w:b/>
          <w:bCs/>
          <w:spacing w:val="-1"/>
          <w:kern w:val="0"/>
          <w:sz w:val="24"/>
          <w:szCs w:val="24"/>
          <w:lang w:val="en-US" w:eastAsia="en-ID"/>
          <w14:ligatures w14:val="none"/>
        </w:rPr>
        <w:t xml:space="preserve"> </w:t>
      </w:r>
      <w:r w:rsidRPr="00B831D1">
        <w:rPr>
          <w:rFonts w:ascii="Cambria" w:eastAsia="Yu Gothic UI Semilight" w:hAnsi="Cambria" w:cs="Cambria"/>
          <w:b/>
          <w:bCs/>
          <w:kern w:val="0"/>
          <w:sz w:val="24"/>
          <w:szCs w:val="24"/>
          <w:lang w:val="en-US" w:eastAsia="en-ID"/>
          <w14:ligatures w14:val="none"/>
        </w:rPr>
        <w:t>Human</w:t>
      </w:r>
      <w:r w:rsidRPr="00B831D1">
        <w:rPr>
          <w:rFonts w:ascii="Cambria" w:eastAsia="Yu Gothic UI Semilight" w:hAnsi="Cambria" w:cs="Cambria"/>
          <w:b/>
          <w:bCs/>
          <w:spacing w:val="-2"/>
          <w:kern w:val="0"/>
          <w:sz w:val="24"/>
          <w:szCs w:val="24"/>
          <w:lang w:val="en-US" w:eastAsia="en-ID"/>
          <w14:ligatures w14:val="none"/>
        </w:rPr>
        <w:t xml:space="preserve"> </w:t>
      </w:r>
      <w:proofErr w:type="gramStart"/>
      <w:r w:rsidRPr="00B831D1">
        <w:rPr>
          <w:rFonts w:ascii="Cambria" w:eastAsia="Yu Gothic UI Semilight" w:hAnsi="Cambria" w:cs="Cambria"/>
          <w:b/>
          <w:bCs/>
          <w:kern w:val="0"/>
          <w:sz w:val="24"/>
          <w:szCs w:val="24"/>
          <w:lang w:val="en-US" w:eastAsia="en-ID"/>
          <w14:ligatures w14:val="none"/>
        </w:rPr>
        <w:t>And</w:t>
      </w:r>
      <w:proofErr w:type="gramEnd"/>
      <w:r w:rsidRPr="00B831D1">
        <w:rPr>
          <w:rFonts w:ascii="Cambria" w:eastAsia="Yu Gothic UI Semilight" w:hAnsi="Cambria" w:cs="Cambria"/>
          <w:b/>
          <w:bCs/>
          <w:spacing w:val="-4"/>
          <w:kern w:val="0"/>
          <w:sz w:val="24"/>
          <w:szCs w:val="24"/>
          <w:lang w:val="en-US" w:eastAsia="en-ID"/>
          <w14:ligatures w14:val="none"/>
        </w:rPr>
        <w:t xml:space="preserve"> </w:t>
      </w:r>
      <w:r w:rsidRPr="00B831D1">
        <w:rPr>
          <w:rFonts w:ascii="Cambria" w:eastAsia="Yu Gothic UI Semilight" w:hAnsi="Cambria" w:cs="Cambria"/>
          <w:b/>
          <w:bCs/>
          <w:kern w:val="0"/>
          <w:sz w:val="24"/>
          <w:szCs w:val="24"/>
          <w:lang w:val="en-US" w:eastAsia="en-ID"/>
          <w14:ligatures w14:val="none"/>
        </w:rPr>
        <w:t>Education</w:t>
      </w:r>
    </w:p>
    <w:p w14:paraId="65A67E94" w14:textId="76E92F89" w:rsidR="00301990" w:rsidRPr="00B831D1" w:rsidRDefault="00301990" w:rsidP="00301990">
      <w:pPr>
        <w:widowControl w:val="0"/>
        <w:autoSpaceDE w:val="0"/>
        <w:autoSpaceDN w:val="0"/>
        <w:spacing w:after="0" w:line="240" w:lineRule="auto"/>
        <w:ind w:left="810" w:right="391" w:firstLine="600"/>
        <w:rPr>
          <w:rFonts w:ascii="Cambria" w:eastAsia="Yu Gothic UI Semilight" w:hAnsi="Cambria" w:cs="Cambria"/>
          <w:kern w:val="0"/>
          <w:sz w:val="24"/>
          <w:szCs w:val="24"/>
          <w:lang w:val="en-US" w:eastAsia="en-ID"/>
          <w14:ligatures w14:val="none"/>
        </w:rPr>
      </w:pPr>
      <w:r w:rsidRPr="00B831D1">
        <w:rPr>
          <w:rFonts w:ascii="Cambria" w:eastAsia="Yu Gothic UI Semilight" w:hAnsi="Cambria" w:cs="Cambria"/>
          <w:kern w:val="0"/>
          <w:sz w:val="24"/>
          <w:szCs w:val="24"/>
          <w:lang w:val="en-US" w:eastAsia="en-ID"/>
          <w14:ligatures w14:val="none"/>
        </w:rPr>
        <w:t>Volume</w:t>
      </w:r>
      <w:r w:rsidRPr="00B831D1">
        <w:rPr>
          <w:rFonts w:ascii="Cambria" w:eastAsia="Yu Gothic UI Semilight" w:hAnsi="Cambria" w:cs="Cambria"/>
          <w:spacing w:val="-1"/>
          <w:kern w:val="0"/>
          <w:sz w:val="24"/>
          <w:szCs w:val="24"/>
          <w:lang w:val="en-US" w:eastAsia="en-ID"/>
          <w14:ligatures w14:val="none"/>
        </w:rPr>
        <w:t xml:space="preserve"> </w:t>
      </w:r>
      <w:r w:rsidRPr="00B831D1">
        <w:rPr>
          <w:rFonts w:ascii="Cambria" w:eastAsia="Yu Gothic UI Semilight" w:hAnsi="Cambria" w:cs="Cambria"/>
          <w:kern w:val="0"/>
          <w:sz w:val="24"/>
          <w:szCs w:val="24"/>
          <w:lang w:val="en-US" w:eastAsia="en-ID"/>
          <w14:ligatures w14:val="none"/>
        </w:rPr>
        <w:t>5,</w:t>
      </w:r>
      <w:r w:rsidRPr="00B831D1">
        <w:rPr>
          <w:rFonts w:ascii="Cambria" w:eastAsia="Yu Gothic UI Semilight" w:hAnsi="Cambria" w:cs="Cambria"/>
          <w:spacing w:val="-1"/>
          <w:kern w:val="0"/>
          <w:sz w:val="24"/>
          <w:szCs w:val="24"/>
          <w:lang w:val="en-US" w:eastAsia="en-ID"/>
          <w14:ligatures w14:val="none"/>
        </w:rPr>
        <w:t xml:space="preserve"> </w:t>
      </w:r>
      <w:r w:rsidRPr="00B831D1">
        <w:rPr>
          <w:rFonts w:ascii="Cambria" w:eastAsia="Yu Gothic UI Semilight" w:hAnsi="Cambria" w:cs="Cambria"/>
          <w:kern w:val="0"/>
          <w:sz w:val="24"/>
          <w:szCs w:val="24"/>
          <w:lang w:val="en-US" w:eastAsia="en-ID"/>
          <w14:ligatures w14:val="none"/>
        </w:rPr>
        <w:t>No.</w:t>
      </w:r>
      <w:r w:rsidRPr="00B831D1">
        <w:rPr>
          <w:rFonts w:ascii="Cambria" w:eastAsia="Yu Gothic UI Semilight" w:hAnsi="Cambria" w:cs="Cambria"/>
          <w:spacing w:val="-1"/>
          <w:kern w:val="0"/>
          <w:sz w:val="24"/>
          <w:szCs w:val="24"/>
          <w:lang w:val="en-US" w:eastAsia="en-ID"/>
          <w14:ligatures w14:val="none"/>
        </w:rPr>
        <w:t xml:space="preserve"> </w:t>
      </w:r>
      <w:r w:rsidR="008D3738">
        <w:rPr>
          <w:rFonts w:ascii="Cambria" w:eastAsia="Yu Gothic UI Semilight" w:hAnsi="Cambria" w:cs="Cambria"/>
          <w:kern w:val="0"/>
          <w:sz w:val="24"/>
          <w:szCs w:val="24"/>
          <w:lang w:val="en-US" w:eastAsia="en-ID"/>
          <w14:ligatures w14:val="none"/>
        </w:rPr>
        <w:t>4</w:t>
      </w:r>
      <w:r w:rsidRPr="00B831D1">
        <w:rPr>
          <w:rFonts w:ascii="Cambria" w:eastAsia="Yu Gothic UI Semilight" w:hAnsi="Cambria" w:cs="Cambria"/>
          <w:kern w:val="0"/>
          <w:sz w:val="24"/>
          <w:szCs w:val="24"/>
          <w:lang w:val="en-US" w:eastAsia="en-ID"/>
          <w14:ligatures w14:val="none"/>
        </w:rPr>
        <w:t>,</w:t>
      </w:r>
      <w:r w:rsidRPr="00B831D1">
        <w:rPr>
          <w:rFonts w:ascii="Cambria" w:eastAsia="Yu Gothic UI Semilight" w:hAnsi="Cambria" w:cs="Cambria"/>
          <w:spacing w:val="-2"/>
          <w:kern w:val="0"/>
          <w:sz w:val="24"/>
          <w:szCs w:val="24"/>
          <w:lang w:val="en-US" w:eastAsia="en-ID"/>
          <w14:ligatures w14:val="none"/>
        </w:rPr>
        <w:t xml:space="preserve"> </w:t>
      </w:r>
      <w:proofErr w:type="spellStart"/>
      <w:r w:rsidRPr="00B831D1">
        <w:rPr>
          <w:rFonts w:ascii="Cambria" w:eastAsia="Yu Gothic UI Semilight" w:hAnsi="Cambria" w:cs="Cambria"/>
          <w:kern w:val="0"/>
          <w:sz w:val="24"/>
          <w:szCs w:val="24"/>
          <w:lang w:val="en-US" w:eastAsia="en-ID"/>
          <w14:ligatures w14:val="none"/>
        </w:rPr>
        <w:t>Tahun</w:t>
      </w:r>
      <w:proofErr w:type="spellEnd"/>
      <w:r w:rsidRPr="00B831D1">
        <w:rPr>
          <w:rFonts w:ascii="Cambria" w:eastAsia="Yu Gothic UI Semilight" w:hAnsi="Cambria" w:cs="Cambria"/>
          <w:spacing w:val="-1"/>
          <w:kern w:val="0"/>
          <w:sz w:val="24"/>
          <w:szCs w:val="24"/>
          <w:lang w:val="en-US" w:eastAsia="en-ID"/>
          <w14:ligatures w14:val="none"/>
        </w:rPr>
        <w:t xml:space="preserve"> </w:t>
      </w:r>
      <w:r w:rsidRPr="00B831D1">
        <w:rPr>
          <w:rFonts w:ascii="Cambria" w:eastAsia="Yu Gothic UI Semilight" w:hAnsi="Cambria" w:cs="Cambria"/>
          <w:kern w:val="0"/>
          <w:sz w:val="24"/>
          <w:szCs w:val="24"/>
          <w:lang w:val="en-US" w:eastAsia="en-ID"/>
          <w14:ligatures w14:val="none"/>
        </w:rPr>
        <w:t>2025,</w:t>
      </w:r>
      <w:r w:rsidRPr="00B831D1">
        <w:rPr>
          <w:rFonts w:ascii="Cambria" w:eastAsia="Yu Gothic UI Semilight" w:hAnsi="Cambria" w:cs="Cambria"/>
          <w:spacing w:val="-1"/>
          <w:kern w:val="0"/>
          <w:sz w:val="24"/>
          <w:szCs w:val="24"/>
          <w:lang w:val="en-US" w:eastAsia="en-ID"/>
          <w14:ligatures w14:val="none"/>
        </w:rPr>
        <w:t xml:space="preserve"> </w:t>
      </w:r>
      <w:r>
        <w:rPr>
          <w:rFonts w:ascii="Cambria" w:eastAsia="Yu Gothic UI Semilight" w:hAnsi="Cambria" w:cs="Cambria"/>
          <w:kern w:val="0"/>
          <w:sz w:val="24"/>
          <w:szCs w:val="24"/>
          <w:lang w:val="en-US" w:eastAsia="en-ID"/>
          <w14:ligatures w14:val="none"/>
        </w:rPr>
        <w:t xml:space="preserve">pp </w:t>
      </w:r>
      <w:r w:rsidR="008D3738">
        <w:rPr>
          <w:rFonts w:ascii="Cambria" w:eastAsia="Yu Gothic UI Semilight" w:hAnsi="Cambria" w:cs="Cambria"/>
          <w:kern w:val="0"/>
          <w:sz w:val="24"/>
          <w:szCs w:val="24"/>
          <w:lang w:val="en-US" w:eastAsia="en-ID"/>
          <w14:ligatures w14:val="none"/>
        </w:rPr>
        <w:t>1-11</w:t>
      </w:r>
    </w:p>
    <w:p w14:paraId="3F52DB64" w14:textId="77777777" w:rsidR="00301990" w:rsidRPr="00B831D1" w:rsidRDefault="00301990" w:rsidP="00301990">
      <w:pPr>
        <w:widowControl w:val="0"/>
        <w:autoSpaceDE w:val="0"/>
        <w:autoSpaceDN w:val="0"/>
        <w:spacing w:after="0" w:line="240" w:lineRule="auto"/>
        <w:ind w:left="810" w:right="391" w:firstLine="600"/>
        <w:rPr>
          <w:rFonts w:ascii="Cambria" w:eastAsia="Yu Gothic UI Semilight" w:hAnsi="Cambria" w:cs="Cambria"/>
          <w:kern w:val="0"/>
          <w:sz w:val="24"/>
          <w:szCs w:val="24"/>
          <w:lang w:val="en-US" w:eastAsia="en-ID"/>
          <w14:ligatures w14:val="none"/>
        </w:rPr>
      </w:pPr>
      <w:r w:rsidRPr="00B831D1">
        <w:rPr>
          <w:rFonts w:ascii="Cambria" w:eastAsia="Yu Gothic UI Semilight" w:hAnsi="Cambria" w:cs="Cambria"/>
          <w:kern w:val="0"/>
          <w:sz w:val="24"/>
          <w:szCs w:val="24"/>
          <w:lang w:val="en-US" w:eastAsia="en-ID"/>
          <w14:ligatures w14:val="none"/>
        </w:rPr>
        <w:t>E-ISSN</w:t>
      </w:r>
      <w:r w:rsidRPr="00B831D1">
        <w:rPr>
          <w:rFonts w:ascii="Cambria" w:eastAsia="Yu Gothic UI Semilight" w:hAnsi="Cambria" w:cs="Cambria"/>
          <w:spacing w:val="-2"/>
          <w:kern w:val="0"/>
          <w:sz w:val="24"/>
          <w:szCs w:val="24"/>
          <w:lang w:val="en-US" w:eastAsia="en-ID"/>
          <w14:ligatures w14:val="none"/>
        </w:rPr>
        <w:t xml:space="preserve"> </w:t>
      </w:r>
      <w:r w:rsidRPr="00B831D1">
        <w:rPr>
          <w:rFonts w:ascii="Cambria" w:eastAsia="Yu Gothic UI Semilight" w:hAnsi="Cambria" w:cs="Cambria"/>
          <w:kern w:val="0"/>
          <w:sz w:val="24"/>
          <w:szCs w:val="24"/>
          <w:lang w:val="en-US" w:eastAsia="en-ID"/>
          <w14:ligatures w14:val="none"/>
        </w:rPr>
        <w:t>2776-5857,</w:t>
      </w:r>
      <w:r w:rsidRPr="00B831D1">
        <w:rPr>
          <w:rFonts w:ascii="Cambria" w:eastAsia="Yu Gothic UI Semilight" w:hAnsi="Cambria" w:cs="Cambria"/>
          <w:spacing w:val="-2"/>
          <w:kern w:val="0"/>
          <w:sz w:val="24"/>
          <w:szCs w:val="24"/>
          <w:lang w:val="en-US" w:eastAsia="en-ID"/>
          <w14:ligatures w14:val="none"/>
        </w:rPr>
        <w:t xml:space="preserve"> </w:t>
      </w:r>
      <w:r w:rsidRPr="00B831D1">
        <w:rPr>
          <w:rFonts w:ascii="Cambria" w:eastAsia="Yu Gothic UI Semilight" w:hAnsi="Cambria" w:cs="Cambria"/>
          <w:kern w:val="0"/>
          <w:sz w:val="24"/>
          <w:szCs w:val="24"/>
          <w:lang w:val="en-US" w:eastAsia="en-ID"/>
          <w14:ligatures w14:val="none"/>
        </w:rPr>
        <w:t>P-ISSN</w:t>
      </w:r>
      <w:r w:rsidRPr="00B831D1">
        <w:rPr>
          <w:rFonts w:ascii="Cambria" w:eastAsia="Yu Gothic UI Semilight" w:hAnsi="Cambria" w:cs="Cambria"/>
          <w:spacing w:val="-2"/>
          <w:kern w:val="0"/>
          <w:sz w:val="24"/>
          <w:szCs w:val="24"/>
          <w:lang w:val="en-US" w:eastAsia="en-ID"/>
          <w14:ligatures w14:val="none"/>
        </w:rPr>
        <w:t xml:space="preserve"> </w:t>
      </w:r>
      <w:r w:rsidRPr="00B831D1">
        <w:rPr>
          <w:rFonts w:ascii="Cambria" w:eastAsia="Yu Gothic UI Semilight" w:hAnsi="Cambria" w:cs="Cambria"/>
          <w:kern w:val="0"/>
          <w:sz w:val="24"/>
          <w:szCs w:val="24"/>
          <w:lang w:val="en-US" w:eastAsia="en-ID"/>
          <w14:ligatures w14:val="none"/>
        </w:rPr>
        <w:t>2776-7876</w:t>
      </w:r>
    </w:p>
    <w:p w14:paraId="68B76D2F" w14:textId="77777777" w:rsidR="00301990" w:rsidRPr="00B831D1" w:rsidRDefault="00301990" w:rsidP="00301990">
      <w:pPr>
        <w:widowControl w:val="0"/>
        <w:autoSpaceDE w:val="0"/>
        <w:autoSpaceDN w:val="0"/>
        <w:spacing w:after="0" w:line="240" w:lineRule="auto"/>
        <w:ind w:left="1116" w:right="391" w:firstLine="294"/>
        <w:rPr>
          <w:rFonts w:ascii="Cambria" w:eastAsia="Calibri" w:hAnsi="Cambria" w:cs="Calibri Light"/>
          <w:b/>
          <w:bCs/>
          <w:kern w:val="0"/>
          <w:sz w:val="24"/>
          <w:szCs w:val="24"/>
          <w:lang w:val="en-US" w:eastAsia="en-ID"/>
          <w14:ligatures w14:val="none"/>
        </w:rPr>
      </w:pPr>
      <w:r w:rsidRPr="00B831D1">
        <w:rPr>
          <w:rFonts w:ascii="Cambria" w:eastAsia="Yu Gothic UI Semilight" w:hAnsi="Cambria" w:cs="Cambria"/>
          <w:kern w:val="0"/>
          <w:sz w:val="24"/>
          <w:szCs w:val="24"/>
          <w:lang w:val="en-US" w:eastAsia="en-ID"/>
          <w14:ligatures w14:val="none"/>
        </w:rPr>
        <w:t>Website:</w:t>
      </w:r>
      <w:r w:rsidRPr="00B831D1">
        <w:rPr>
          <w:rFonts w:ascii="Cambria" w:eastAsia="Yu Gothic UI Semilight" w:hAnsi="Cambria" w:cs="Cambria"/>
          <w:spacing w:val="-9"/>
          <w:kern w:val="0"/>
          <w:sz w:val="24"/>
          <w:szCs w:val="24"/>
          <w:lang w:val="en-US" w:eastAsia="en-ID"/>
          <w14:ligatures w14:val="none"/>
        </w:rPr>
        <w:t xml:space="preserve"> </w:t>
      </w:r>
      <w:r w:rsidRPr="00B831D1">
        <w:rPr>
          <w:rFonts w:ascii="Cambria" w:eastAsia="Yu Gothic UI Semilight" w:hAnsi="Cambria" w:cs="Cambria"/>
          <w:color w:val="0070C0"/>
          <w:kern w:val="0"/>
          <w:sz w:val="24"/>
          <w:szCs w:val="24"/>
          <w:lang w:val="en-US" w:eastAsia="en-ID"/>
          <w14:ligatures w14:val="none"/>
        </w:rPr>
        <w:t>https://jahe.or.id/index.php/jahe/index</w:t>
      </w:r>
      <w:r w:rsidRPr="00B831D1">
        <w:rPr>
          <w:rFonts w:ascii="Cambria" w:eastAsia="Calibri" w:hAnsi="Cambria" w:cs="Calibri Light"/>
          <w:b/>
          <w:bCs/>
          <w:kern w:val="0"/>
          <w:sz w:val="24"/>
          <w:szCs w:val="24"/>
          <w:lang w:val="en-US" w:eastAsia="en-ID"/>
          <w14:ligatures w14:val="none"/>
        </w:rPr>
        <w:t xml:space="preserve"> </w:t>
      </w:r>
    </w:p>
    <w:p w14:paraId="5FE48674" w14:textId="77777777" w:rsidR="00301990" w:rsidRPr="00B831D1" w:rsidRDefault="00301990" w:rsidP="00301990">
      <w:pPr>
        <w:widowControl w:val="0"/>
        <w:autoSpaceDE w:val="0"/>
        <w:autoSpaceDN w:val="0"/>
        <w:spacing w:after="0" w:line="240" w:lineRule="auto"/>
        <w:ind w:left="426" w:right="282" w:firstLine="567"/>
        <w:jc w:val="both"/>
        <w:rPr>
          <w:rFonts w:ascii="Cambria" w:eastAsia="Yu Gothic UI Semilight" w:hAnsi="Cambria" w:cs="Calibri"/>
          <w:kern w:val="0"/>
          <w:sz w:val="24"/>
          <w:szCs w:val="24"/>
          <w14:ligatures w14:val="none"/>
        </w:rPr>
      </w:pPr>
    </w:p>
    <w:p w14:paraId="5D06FCEF" w14:textId="77777777" w:rsidR="00301990" w:rsidRDefault="00301990" w:rsidP="00301990">
      <w:pPr>
        <w:pStyle w:val="TeksIsi"/>
        <w:spacing w:after="0" w:line="240" w:lineRule="auto"/>
        <w:ind w:left="426" w:right="282" w:firstLine="567"/>
        <w:jc w:val="center"/>
        <w:rPr>
          <w:rFonts w:ascii="Cambria" w:hAnsi="Cambria" w:cs="Times New Roman"/>
          <w:b/>
          <w:bCs/>
          <w:sz w:val="28"/>
          <w:szCs w:val="28"/>
        </w:rPr>
      </w:pPr>
      <w:bookmarkStart w:id="0" w:name="_Hlk145029535"/>
      <w:bookmarkEnd w:id="0"/>
    </w:p>
    <w:p w14:paraId="71AD8C74" w14:textId="4AE1A3A6" w:rsidR="008D3738" w:rsidRDefault="008D3738" w:rsidP="00301990">
      <w:pPr>
        <w:pStyle w:val="TeksIsi"/>
        <w:spacing w:after="0" w:line="240" w:lineRule="auto"/>
        <w:ind w:left="426" w:right="282" w:firstLine="567"/>
        <w:jc w:val="center"/>
        <w:rPr>
          <w:rFonts w:ascii="Cambria" w:hAnsi="Cambria" w:cs="Times New Roman"/>
          <w:b/>
          <w:bCs/>
          <w:sz w:val="28"/>
          <w:szCs w:val="28"/>
        </w:rPr>
      </w:pPr>
    </w:p>
    <w:p w14:paraId="71529DE7" w14:textId="18D35288" w:rsidR="00301990" w:rsidRPr="008D3738" w:rsidRDefault="008D3738" w:rsidP="00301990">
      <w:pPr>
        <w:spacing w:after="0" w:line="240" w:lineRule="auto"/>
        <w:ind w:left="426"/>
        <w:jc w:val="center"/>
        <w:rPr>
          <w:rFonts w:ascii="Cambria" w:hAnsi="Cambria" w:cs="Times New Roman"/>
          <w:b/>
          <w:bCs/>
          <w:sz w:val="24"/>
          <w:szCs w:val="28"/>
        </w:rPr>
      </w:pPr>
      <w:r w:rsidRPr="008D3738">
        <w:rPr>
          <w:rFonts w:ascii="Cambria" w:hAnsi="Cambria" w:cs="Times New Roman"/>
          <w:b/>
          <w:bCs/>
          <w:sz w:val="28"/>
          <w:szCs w:val="28"/>
        </w:rPr>
        <w:t>"</w:t>
      </w:r>
      <w:proofErr w:type="spellStart"/>
      <w:r w:rsidRPr="008D3738">
        <w:rPr>
          <w:rFonts w:ascii="Cambria" w:hAnsi="Cambria" w:cs="Times New Roman"/>
          <w:b/>
          <w:bCs/>
          <w:sz w:val="28"/>
          <w:szCs w:val="28"/>
        </w:rPr>
        <w:t>Pengabdian</w:t>
      </w:r>
      <w:proofErr w:type="spellEnd"/>
      <w:r w:rsidRPr="008D3738">
        <w:rPr>
          <w:rFonts w:ascii="Cambria" w:hAnsi="Cambria" w:cs="Times New Roman"/>
          <w:b/>
          <w:bCs/>
          <w:sz w:val="28"/>
          <w:szCs w:val="28"/>
        </w:rPr>
        <w:t xml:space="preserve"> Masyarakat </w:t>
      </w:r>
      <w:proofErr w:type="spellStart"/>
      <w:r w:rsidRPr="008D3738">
        <w:rPr>
          <w:rFonts w:ascii="Cambria" w:hAnsi="Cambria" w:cs="Times New Roman"/>
          <w:b/>
          <w:bCs/>
          <w:sz w:val="28"/>
          <w:szCs w:val="28"/>
        </w:rPr>
        <w:t>dalam</w:t>
      </w:r>
      <w:proofErr w:type="spellEnd"/>
      <w:r w:rsidRPr="008D3738">
        <w:rPr>
          <w:rFonts w:ascii="Cambria" w:hAnsi="Cambria" w:cs="Times New Roman"/>
          <w:b/>
          <w:bCs/>
          <w:sz w:val="28"/>
          <w:szCs w:val="28"/>
        </w:rPr>
        <w:t xml:space="preserve"> </w:t>
      </w:r>
      <w:proofErr w:type="spellStart"/>
      <w:r w:rsidRPr="008D3738">
        <w:rPr>
          <w:rFonts w:ascii="Cambria" w:hAnsi="Cambria" w:cs="Times New Roman"/>
          <w:b/>
          <w:bCs/>
          <w:sz w:val="28"/>
          <w:szCs w:val="28"/>
        </w:rPr>
        <w:t>Meningkatkan</w:t>
      </w:r>
      <w:proofErr w:type="spellEnd"/>
      <w:r w:rsidRPr="008D3738">
        <w:rPr>
          <w:rFonts w:ascii="Cambria" w:hAnsi="Cambria" w:cs="Times New Roman"/>
          <w:b/>
          <w:bCs/>
          <w:sz w:val="28"/>
          <w:szCs w:val="28"/>
        </w:rPr>
        <w:t xml:space="preserve"> </w:t>
      </w:r>
      <w:proofErr w:type="spellStart"/>
      <w:r w:rsidRPr="008D3738">
        <w:rPr>
          <w:rFonts w:ascii="Cambria" w:hAnsi="Cambria" w:cs="Times New Roman"/>
          <w:b/>
          <w:bCs/>
          <w:sz w:val="28"/>
          <w:szCs w:val="28"/>
        </w:rPr>
        <w:t>Pembelajaran</w:t>
      </w:r>
      <w:proofErr w:type="spellEnd"/>
      <w:r w:rsidRPr="008D3738">
        <w:rPr>
          <w:rFonts w:ascii="Cambria" w:hAnsi="Cambria" w:cs="Times New Roman"/>
          <w:b/>
          <w:bCs/>
          <w:sz w:val="28"/>
          <w:szCs w:val="28"/>
        </w:rPr>
        <w:t xml:space="preserve"> Bahasa Indonesia </w:t>
      </w:r>
      <w:proofErr w:type="spellStart"/>
      <w:r w:rsidRPr="008D3738">
        <w:rPr>
          <w:rFonts w:ascii="Cambria" w:hAnsi="Cambria" w:cs="Times New Roman"/>
          <w:b/>
          <w:bCs/>
          <w:sz w:val="28"/>
          <w:szCs w:val="28"/>
        </w:rPr>
        <w:t>melalui</w:t>
      </w:r>
      <w:proofErr w:type="spellEnd"/>
      <w:r w:rsidRPr="008D3738">
        <w:rPr>
          <w:rFonts w:ascii="Cambria" w:hAnsi="Cambria" w:cs="Times New Roman"/>
          <w:b/>
          <w:bCs/>
          <w:sz w:val="28"/>
          <w:szCs w:val="28"/>
        </w:rPr>
        <w:t xml:space="preserve"> Game </w:t>
      </w:r>
      <w:proofErr w:type="spellStart"/>
      <w:r w:rsidRPr="008D3738">
        <w:rPr>
          <w:rFonts w:ascii="Cambria" w:hAnsi="Cambria" w:cs="Times New Roman"/>
          <w:b/>
          <w:bCs/>
          <w:sz w:val="28"/>
          <w:szCs w:val="28"/>
        </w:rPr>
        <w:t>Edukasi</w:t>
      </w:r>
      <w:proofErr w:type="spellEnd"/>
      <w:r w:rsidRPr="008D3738">
        <w:rPr>
          <w:rFonts w:ascii="Cambria" w:hAnsi="Cambria" w:cs="Times New Roman"/>
          <w:b/>
          <w:bCs/>
          <w:sz w:val="28"/>
          <w:szCs w:val="28"/>
        </w:rPr>
        <w:t xml:space="preserve"> di </w:t>
      </w:r>
      <w:proofErr w:type="spellStart"/>
      <w:r w:rsidRPr="008D3738">
        <w:rPr>
          <w:rFonts w:ascii="Cambria" w:hAnsi="Cambria" w:cs="Times New Roman"/>
          <w:b/>
          <w:bCs/>
          <w:sz w:val="28"/>
          <w:szCs w:val="28"/>
        </w:rPr>
        <w:t>Sekolah</w:t>
      </w:r>
      <w:proofErr w:type="spellEnd"/>
      <w:r w:rsidRPr="008D3738">
        <w:rPr>
          <w:rFonts w:ascii="Cambria" w:hAnsi="Cambria" w:cs="Times New Roman"/>
          <w:b/>
          <w:bCs/>
          <w:sz w:val="28"/>
          <w:szCs w:val="28"/>
        </w:rPr>
        <w:t xml:space="preserve"> Dasar"</w:t>
      </w:r>
    </w:p>
    <w:p w14:paraId="2CF7E9CA" w14:textId="77777777" w:rsidR="00301990" w:rsidRPr="008D3738" w:rsidRDefault="00301990" w:rsidP="00301990">
      <w:pPr>
        <w:spacing w:after="0" w:line="240" w:lineRule="auto"/>
        <w:ind w:left="426"/>
        <w:jc w:val="center"/>
        <w:rPr>
          <w:rFonts w:ascii="Cambria" w:hAnsi="Cambria" w:cs="Times New Roman"/>
          <w:b/>
          <w:bCs/>
          <w:sz w:val="24"/>
          <w:szCs w:val="24"/>
        </w:rPr>
      </w:pPr>
    </w:p>
    <w:p w14:paraId="3DD0B96F" w14:textId="77777777" w:rsidR="00301990" w:rsidRPr="008D3738" w:rsidRDefault="00301990" w:rsidP="00301990">
      <w:pPr>
        <w:spacing w:after="0" w:line="240" w:lineRule="auto"/>
        <w:ind w:left="426"/>
        <w:jc w:val="center"/>
        <w:rPr>
          <w:rFonts w:ascii="Cambria" w:hAnsi="Cambria" w:cs="Times New Roman"/>
          <w:b/>
          <w:bCs/>
          <w:sz w:val="24"/>
          <w:szCs w:val="24"/>
        </w:rPr>
      </w:pPr>
    </w:p>
    <w:p w14:paraId="0B66A301" w14:textId="77777777" w:rsidR="00301990" w:rsidRPr="00B831D1" w:rsidRDefault="00301990" w:rsidP="00301990">
      <w:pPr>
        <w:spacing w:after="0" w:line="240" w:lineRule="auto"/>
        <w:ind w:left="426"/>
        <w:jc w:val="center"/>
        <w:rPr>
          <w:rFonts w:ascii="Cambria" w:hAnsi="Cambria" w:cs="Times New Roman"/>
          <w:b/>
          <w:bCs/>
          <w:sz w:val="24"/>
          <w:szCs w:val="24"/>
          <w:lang w:val="id-ID"/>
        </w:rPr>
      </w:pPr>
      <w:r>
        <w:rPr>
          <w:rFonts w:ascii="Cambria" w:hAnsi="Cambria" w:cs="Times New Roman"/>
          <w:b/>
          <w:bCs/>
          <w:sz w:val="24"/>
          <w:szCs w:val="24"/>
          <w:lang w:val="es-ES_tradnl"/>
        </w:rPr>
        <w:t>Putri Hana Pebriana</w:t>
      </w:r>
    </w:p>
    <w:p w14:paraId="7B88225E" w14:textId="77777777" w:rsidR="00301990" w:rsidRPr="002F6D88" w:rsidRDefault="00301990" w:rsidP="00301990">
      <w:pPr>
        <w:pStyle w:val="TeksIsi"/>
        <w:spacing w:after="0" w:line="240" w:lineRule="auto"/>
        <w:ind w:left="426" w:right="-285"/>
        <w:jc w:val="center"/>
        <w:rPr>
          <w:rFonts w:ascii="Cambria" w:eastAsia="Yu Gothic UI Semilight" w:hAnsi="Cambria" w:cs="Calibri"/>
          <w:kern w:val="0"/>
          <w:sz w:val="24"/>
          <w:szCs w:val="24"/>
          <w:lang w:val="es-ES_tradnl"/>
          <w14:ligatures w14:val="none"/>
        </w:rPr>
      </w:pPr>
      <w:r w:rsidRPr="002F6D88">
        <w:rPr>
          <w:rFonts w:ascii="Cambria" w:eastAsia="Yu Gothic UI Semilight" w:hAnsi="Cambria" w:cs="Calibri"/>
          <w:kern w:val="0"/>
          <w:sz w:val="24"/>
          <w:szCs w:val="24"/>
          <w:lang w:val="es-ES_tradnl"/>
          <w14:ligatures w14:val="none"/>
        </w:rPr>
        <w:t xml:space="preserve">Universitas </w:t>
      </w:r>
      <w:r>
        <w:rPr>
          <w:rFonts w:ascii="Cambria" w:eastAsia="Yu Gothic UI Semilight" w:hAnsi="Cambria" w:cs="Calibri"/>
          <w:kern w:val="0"/>
          <w:sz w:val="24"/>
          <w:szCs w:val="24"/>
          <w:lang w:val="es-ES_tradnl"/>
          <w14:ligatures w14:val="none"/>
        </w:rPr>
        <w:t>Pahlawan Tuanku Tambusai</w:t>
      </w:r>
    </w:p>
    <w:p w14:paraId="309B7B84" w14:textId="77777777" w:rsidR="00301990" w:rsidRPr="000A383F" w:rsidRDefault="00301990" w:rsidP="00301990">
      <w:pPr>
        <w:pStyle w:val="TeksIsi"/>
        <w:spacing w:after="0" w:line="240" w:lineRule="auto"/>
        <w:ind w:left="426" w:right="-285"/>
        <w:jc w:val="center"/>
        <w:rPr>
          <w:rFonts w:asciiTheme="majorHAnsi" w:hAnsiTheme="majorHAnsi"/>
          <w:sz w:val="24"/>
          <w:szCs w:val="24"/>
          <w:lang w:val="es-ES_tradnl"/>
        </w:rPr>
      </w:pPr>
      <w:r w:rsidRPr="000A383F">
        <w:rPr>
          <w:rFonts w:asciiTheme="majorHAnsi" w:hAnsiTheme="majorHAnsi"/>
          <w:sz w:val="24"/>
          <w:szCs w:val="24"/>
          <w:lang w:val="es-ES_tradnl"/>
        </w:rPr>
        <w:t>Email: putripebriana99@gmail.com</w:t>
      </w:r>
    </w:p>
    <w:p w14:paraId="57DE4B19" w14:textId="77777777" w:rsidR="00301990" w:rsidRDefault="00301990" w:rsidP="00301990">
      <w:pPr>
        <w:widowControl w:val="0"/>
        <w:tabs>
          <w:tab w:val="left" w:pos="7655"/>
        </w:tabs>
        <w:autoSpaceDE w:val="0"/>
        <w:autoSpaceDN w:val="0"/>
        <w:spacing w:after="0" w:line="240" w:lineRule="auto"/>
        <w:ind w:left="426" w:right="521"/>
        <w:jc w:val="center"/>
        <w:rPr>
          <w:rFonts w:ascii="Cambria" w:eastAsia="Yu Gothic UI Semilight" w:hAnsi="Cambria" w:cs="Calibri"/>
          <w:b/>
          <w:bCs/>
          <w:kern w:val="0"/>
          <w:sz w:val="24"/>
          <w:szCs w:val="24"/>
          <w:lang w:val="es-ES_tradnl"/>
          <w14:ligatures w14:val="none"/>
        </w:rPr>
      </w:pPr>
    </w:p>
    <w:p w14:paraId="05F3D740" w14:textId="77777777" w:rsidR="00301990" w:rsidRDefault="00301990" w:rsidP="00301990">
      <w:pPr>
        <w:widowControl w:val="0"/>
        <w:tabs>
          <w:tab w:val="left" w:pos="7655"/>
        </w:tabs>
        <w:autoSpaceDE w:val="0"/>
        <w:autoSpaceDN w:val="0"/>
        <w:spacing w:after="0" w:line="240" w:lineRule="auto"/>
        <w:ind w:left="426" w:right="521"/>
        <w:jc w:val="center"/>
        <w:rPr>
          <w:rFonts w:ascii="Cambria" w:eastAsia="Yu Gothic UI Semilight" w:hAnsi="Cambria" w:cs="Calibri"/>
          <w:b/>
          <w:bCs/>
          <w:kern w:val="0"/>
          <w:sz w:val="24"/>
          <w:szCs w:val="24"/>
          <w:lang w:val="es-ES_tradnl"/>
          <w14:ligatures w14:val="none"/>
        </w:rPr>
      </w:pPr>
    </w:p>
    <w:p w14:paraId="76956B91" w14:textId="77777777" w:rsidR="00301990" w:rsidRPr="002F6D88" w:rsidRDefault="00301990" w:rsidP="00301990">
      <w:pPr>
        <w:widowControl w:val="0"/>
        <w:tabs>
          <w:tab w:val="left" w:pos="7655"/>
        </w:tabs>
        <w:autoSpaceDE w:val="0"/>
        <w:autoSpaceDN w:val="0"/>
        <w:spacing w:after="0" w:line="240" w:lineRule="auto"/>
        <w:ind w:left="426" w:right="521"/>
        <w:jc w:val="center"/>
        <w:rPr>
          <w:rFonts w:ascii="Cambria" w:eastAsia="Yu Gothic UI Semilight" w:hAnsi="Cambria" w:cs="Calibri"/>
          <w:b/>
          <w:bCs/>
          <w:kern w:val="0"/>
          <w:sz w:val="24"/>
          <w:szCs w:val="24"/>
          <w:lang w:val="es-ES_tradnl"/>
          <w14:ligatures w14:val="none"/>
        </w:rPr>
      </w:pPr>
    </w:p>
    <w:p w14:paraId="5D4C9827" w14:textId="77777777" w:rsidR="00301990" w:rsidRPr="002F6D88" w:rsidRDefault="00301990" w:rsidP="00301990">
      <w:pPr>
        <w:widowControl w:val="0"/>
        <w:tabs>
          <w:tab w:val="left" w:pos="7655"/>
        </w:tabs>
        <w:autoSpaceDE w:val="0"/>
        <w:autoSpaceDN w:val="0"/>
        <w:spacing w:after="0" w:line="240" w:lineRule="auto"/>
        <w:ind w:left="426" w:right="521"/>
        <w:jc w:val="center"/>
        <w:rPr>
          <w:rFonts w:ascii="Cambria" w:eastAsia="Yu Gothic UI Semilight" w:hAnsi="Cambria" w:cs="Calibri"/>
          <w:b/>
          <w:bCs/>
          <w:kern w:val="0"/>
          <w:sz w:val="24"/>
          <w:szCs w:val="24"/>
          <w:lang w:val="es-ES_tradnl"/>
          <w14:ligatures w14:val="none"/>
        </w:rPr>
      </w:pPr>
      <w:r w:rsidRPr="002F6D88">
        <w:rPr>
          <w:rFonts w:ascii="Cambria" w:eastAsia="Yu Gothic UI Semilight" w:hAnsi="Cambria" w:cs="Calibri"/>
          <w:b/>
          <w:bCs/>
          <w:kern w:val="0"/>
          <w:sz w:val="24"/>
          <w:szCs w:val="24"/>
          <w:lang w:val="es-ES_tradnl"/>
          <w14:ligatures w14:val="none"/>
        </w:rPr>
        <w:t>Abstrak</w:t>
      </w:r>
    </w:p>
    <w:p w14:paraId="005A7E9D" w14:textId="5CC97CC2" w:rsidR="008D3738" w:rsidRPr="008D3738" w:rsidRDefault="008D3738" w:rsidP="008D3738">
      <w:pPr>
        <w:widowControl w:val="0"/>
        <w:autoSpaceDE w:val="0"/>
        <w:autoSpaceDN w:val="0"/>
        <w:spacing w:after="0" w:line="240" w:lineRule="auto"/>
        <w:ind w:left="426" w:right="-46"/>
        <w:jc w:val="both"/>
        <w:rPr>
          <w:rFonts w:ascii="Cambria" w:hAnsi="Cambria"/>
          <w:bCs/>
          <w:lang w:val="id-ID"/>
        </w:rPr>
      </w:pPr>
      <w:r w:rsidRPr="008D3738">
        <w:rPr>
          <w:rFonts w:ascii="Cambria" w:hAnsi="Cambria"/>
          <w:bCs/>
          <w:lang w:val="id-ID"/>
        </w:rPr>
        <w:t xml:space="preserve">Penelitian ini bertujuan untuk mengeksplorasi penerapan </w:t>
      </w:r>
      <w:proofErr w:type="spellStart"/>
      <w:r w:rsidRPr="008D3738">
        <w:rPr>
          <w:rFonts w:ascii="Cambria" w:hAnsi="Cambria"/>
          <w:bCs/>
          <w:lang w:val="id-ID"/>
        </w:rPr>
        <w:t>game</w:t>
      </w:r>
      <w:proofErr w:type="spellEnd"/>
      <w:r w:rsidRPr="008D3738">
        <w:rPr>
          <w:rFonts w:ascii="Cambria" w:hAnsi="Cambria"/>
          <w:bCs/>
          <w:lang w:val="id-ID"/>
        </w:rPr>
        <w:t xml:space="preserve"> edukasi dalam pembelajaran Bahasa Indonesia di Sekolah Dasar (SD) dan dampaknya terhadap motivasi belajar, keterampilan berbahasa, dan keterlibatan siswa. Metode penelitian yang digunakan adalah penelitian pengabdian masyarakat dengan pendekatan kualitatif, yang melibatkan siswa kelas IV dan V SD di</w:t>
      </w:r>
      <w:r>
        <w:rPr>
          <w:rFonts w:ascii="Cambria" w:hAnsi="Cambria"/>
          <w:bCs/>
          <w:lang w:val="id-ID"/>
        </w:rPr>
        <w:t xml:space="preserve"> Bagan Jaya </w:t>
      </w:r>
      <w:r w:rsidRPr="008D3738">
        <w:rPr>
          <w:rFonts w:ascii="Cambria" w:hAnsi="Cambria"/>
          <w:bCs/>
          <w:lang w:val="id-ID"/>
        </w:rPr>
        <w:t xml:space="preserve"> Data dikumpulkan melalui observasi, tes hasil belajar, kuesioner motivasi, dan wawancara.</w:t>
      </w:r>
      <w:r>
        <w:rPr>
          <w:rFonts w:ascii="Cambria" w:hAnsi="Cambria"/>
          <w:bCs/>
          <w:lang w:val="id-ID"/>
        </w:rPr>
        <w:t xml:space="preserve"> </w:t>
      </w:r>
      <w:r w:rsidRPr="008D3738">
        <w:rPr>
          <w:rFonts w:ascii="Cambria" w:hAnsi="Cambria" w:cs="Times New Roman"/>
          <w:bCs/>
          <w:sz w:val="24"/>
          <w:szCs w:val="24"/>
          <w:lang w:val="id-ID"/>
        </w:rPr>
        <w:t xml:space="preserve">Hasil penelitian menunjukkan bahwa penerapan </w:t>
      </w:r>
      <w:proofErr w:type="spellStart"/>
      <w:r w:rsidRPr="008D3738">
        <w:rPr>
          <w:rFonts w:ascii="Cambria" w:hAnsi="Cambria" w:cs="Times New Roman"/>
          <w:bCs/>
          <w:sz w:val="24"/>
          <w:szCs w:val="24"/>
          <w:lang w:val="id-ID"/>
        </w:rPr>
        <w:t>game</w:t>
      </w:r>
      <w:proofErr w:type="spellEnd"/>
      <w:r w:rsidRPr="008D3738">
        <w:rPr>
          <w:rFonts w:ascii="Cambria" w:hAnsi="Cambria" w:cs="Times New Roman"/>
          <w:bCs/>
          <w:sz w:val="24"/>
          <w:szCs w:val="24"/>
          <w:lang w:val="id-ID"/>
        </w:rPr>
        <w:t xml:space="preserve"> edukasi berhasil meningkatkan motivasi belajar siswa, yang tercermin dalam kuesioner motivasi yang menunjukkan perubahan signifikan dalam antusiasme dan keterlibatan siswa selama pembelajaran. Selain itu, </w:t>
      </w:r>
      <w:proofErr w:type="spellStart"/>
      <w:r w:rsidRPr="008D3738">
        <w:rPr>
          <w:rFonts w:ascii="Cambria" w:hAnsi="Cambria" w:cs="Times New Roman"/>
          <w:bCs/>
          <w:sz w:val="24"/>
          <w:szCs w:val="24"/>
          <w:lang w:val="id-ID"/>
        </w:rPr>
        <w:t>game</w:t>
      </w:r>
      <w:proofErr w:type="spellEnd"/>
      <w:r w:rsidRPr="008D3738">
        <w:rPr>
          <w:rFonts w:ascii="Cambria" w:hAnsi="Cambria" w:cs="Times New Roman"/>
          <w:bCs/>
          <w:sz w:val="24"/>
          <w:szCs w:val="24"/>
          <w:lang w:val="id-ID"/>
        </w:rPr>
        <w:t xml:space="preserve"> edukasi juga memberikan dampak positif terhadap peningkatan keterampilan menulis dan berbicara siswa. Tes menulis dan penilaian lisan menunjukkan peningkatan kemampuan siswa dalam menyusun kalimat, menulis cerita, dan berbicara dengan lebih percaya diri. Pemahaman materi Bahasa Indonesia juga mengalami peningkatan, dengan siswa yang menggunakan </w:t>
      </w:r>
      <w:proofErr w:type="spellStart"/>
      <w:r w:rsidRPr="008D3738">
        <w:rPr>
          <w:rFonts w:ascii="Cambria" w:hAnsi="Cambria" w:cs="Times New Roman"/>
          <w:bCs/>
          <w:sz w:val="24"/>
          <w:szCs w:val="24"/>
          <w:lang w:val="id-ID"/>
        </w:rPr>
        <w:t>game</w:t>
      </w:r>
      <w:proofErr w:type="spellEnd"/>
      <w:r w:rsidRPr="008D3738">
        <w:rPr>
          <w:rFonts w:ascii="Cambria" w:hAnsi="Cambria" w:cs="Times New Roman"/>
          <w:bCs/>
          <w:sz w:val="24"/>
          <w:szCs w:val="24"/>
          <w:lang w:val="id-ID"/>
        </w:rPr>
        <w:t xml:space="preserve"> edukasi memperoleh nilai yang lebih tinggi dibandingkan dengan kelompok kontrol.</w:t>
      </w:r>
      <w:r>
        <w:rPr>
          <w:rFonts w:ascii="Cambria" w:hAnsi="Cambria"/>
          <w:bCs/>
          <w:lang w:val="id-ID"/>
        </w:rPr>
        <w:t xml:space="preserve"> </w:t>
      </w:r>
      <w:r w:rsidRPr="008D3738">
        <w:rPr>
          <w:rFonts w:ascii="Cambria" w:hAnsi="Cambria" w:cs="Times New Roman"/>
          <w:bCs/>
          <w:sz w:val="24"/>
          <w:szCs w:val="24"/>
          <w:lang w:val="id-ID"/>
        </w:rPr>
        <w:t xml:space="preserve">Selain aspek akademik, </w:t>
      </w:r>
      <w:proofErr w:type="spellStart"/>
      <w:r w:rsidRPr="008D3738">
        <w:rPr>
          <w:rFonts w:ascii="Cambria" w:hAnsi="Cambria" w:cs="Times New Roman"/>
          <w:bCs/>
          <w:sz w:val="24"/>
          <w:szCs w:val="24"/>
          <w:lang w:val="id-ID"/>
        </w:rPr>
        <w:t>game</w:t>
      </w:r>
      <w:proofErr w:type="spellEnd"/>
      <w:r w:rsidRPr="008D3738">
        <w:rPr>
          <w:rFonts w:ascii="Cambria" w:hAnsi="Cambria" w:cs="Times New Roman"/>
          <w:bCs/>
          <w:sz w:val="24"/>
          <w:szCs w:val="24"/>
          <w:lang w:val="id-ID"/>
        </w:rPr>
        <w:t xml:space="preserve"> edukasi juga berpengaruh positif terhadap perkembangan karakter siswa, terutama dalam hal </w:t>
      </w:r>
      <w:proofErr w:type="spellStart"/>
      <w:r w:rsidRPr="008D3738">
        <w:rPr>
          <w:rFonts w:ascii="Cambria" w:hAnsi="Cambria" w:cs="Times New Roman"/>
          <w:bCs/>
          <w:sz w:val="24"/>
          <w:szCs w:val="24"/>
          <w:lang w:val="id-ID"/>
        </w:rPr>
        <w:t>kerjasama</w:t>
      </w:r>
      <w:proofErr w:type="spellEnd"/>
      <w:r w:rsidRPr="008D3738">
        <w:rPr>
          <w:rFonts w:ascii="Cambria" w:hAnsi="Cambria" w:cs="Times New Roman"/>
          <w:bCs/>
          <w:sz w:val="24"/>
          <w:szCs w:val="24"/>
          <w:lang w:val="id-ID"/>
        </w:rPr>
        <w:t xml:space="preserve">, disiplin, dan tanggung jawab. Penelitian ini menyimpulkan bahwa </w:t>
      </w:r>
      <w:proofErr w:type="spellStart"/>
      <w:r w:rsidRPr="008D3738">
        <w:rPr>
          <w:rFonts w:ascii="Cambria" w:hAnsi="Cambria" w:cs="Times New Roman"/>
          <w:bCs/>
          <w:sz w:val="24"/>
          <w:szCs w:val="24"/>
          <w:lang w:val="id-ID"/>
        </w:rPr>
        <w:t>game</w:t>
      </w:r>
      <w:proofErr w:type="spellEnd"/>
      <w:r w:rsidRPr="008D3738">
        <w:rPr>
          <w:rFonts w:ascii="Cambria" w:hAnsi="Cambria" w:cs="Times New Roman"/>
          <w:bCs/>
          <w:sz w:val="24"/>
          <w:szCs w:val="24"/>
          <w:lang w:val="id-ID"/>
        </w:rPr>
        <w:t xml:space="preserve"> edukasi merupakan pendekatan yang efektif dalam meningkatkan kualitas pembelajaran Bahasa Indonesia di SD, dan dapat dijadikan sebagai alternatif untuk menciptakan suasana belajar yang lebih menyenangkan dan interaktif.</w:t>
      </w:r>
    </w:p>
    <w:p w14:paraId="2AB80190" w14:textId="77777777" w:rsidR="008D3738" w:rsidRPr="008D3738" w:rsidRDefault="008D3738" w:rsidP="008D3738">
      <w:pPr>
        <w:widowControl w:val="0"/>
        <w:autoSpaceDE w:val="0"/>
        <w:autoSpaceDN w:val="0"/>
        <w:spacing w:after="0" w:line="240" w:lineRule="auto"/>
        <w:ind w:left="426" w:right="-46"/>
        <w:jc w:val="both"/>
        <w:rPr>
          <w:rFonts w:ascii="Cambria" w:hAnsi="Cambria" w:cs="Times New Roman"/>
          <w:bCs/>
          <w:sz w:val="24"/>
          <w:szCs w:val="24"/>
          <w:lang w:val="id-ID"/>
        </w:rPr>
      </w:pPr>
      <w:r w:rsidRPr="008D3738">
        <w:rPr>
          <w:rFonts w:ascii="Cambria" w:hAnsi="Cambria" w:cs="Times New Roman"/>
          <w:b/>
          <w:bCs/>
          <w:sz w:val="24"/>
          <w:szCs w:val="24"/>
          <w:lang w:val="id-ID"/>
        </w:rPr>
        <w:t>Kata kunci</w:t>
      </w:r>
      <w:r w:rsidRPr="008D3738">
        <w:rPr>
          <w:rFonts w:ascii="Cambria" w:hAnsi="Cambria" w:cs="Times New Roman"/>
          <w:bCs/>
          <w:sz w:val="24"/>
          <w:szCs w:val="24"/>
          <w:lang w:val="id-ID"/>
        </w:rPr>
        <w:t xml:space="preserve">: </w:t>
      </w:r>
      <w:proofErr w:type="spellStart"/>
      <w:r w:rsidRPr="008D3738">
        <w:rPr>
          <w:rFonts w:ascii="Cambria" w:hAnsi="Cambria" w:cs="Times New Roman"/>
          <w:bCs/>
          <w:sz w:val="24"/>
          <w:szCs w:val="24"/>
          <w:lang w:val="id-ID"/>
        </w:rPr>
        <w:t>game</w:t>
      </w:r>
      <w:proofErr w:type="spellEnd"/>
      <w:r w:rsidRPr="008D3738">
        <w:rPr>
          <w:rFonts w:ascii="Cambria" w:hAnsi="Cambria" w:cs="Times New Roman"/>
          <w:bCs/>
          <w:sz w:val="24"/>
          <w:szCs w:val="24"/>
          <w:lang w:val="id-ID"/>
        </w:rPr>
        <w:t xml:space="preserve"> edukasi, pembelajaran Bahasa Indonesia, motivasi belajar, keterampilan berbahasa, Sekolah Dasar.</w:t>
      </w:r>
    </w:p>
    <w:p w14:paraId="157BD055" w14:textId="7020B173" w:rsidR="00301990" w:rsidRDefault="00301990" w:rsidP="008D3738">
      <w:pPr>
        <w:widowControl w:val="0"/>
        <w:autoSpaceDE w:val="0"/>
        <w:autoSpaceDN w:val="0"/>
        <w:spacing w:after="0" w:line="240" w:lineRule="auto"/>
        <w:ind w:left="426" w:right="-46"/>
        <w:jc w:val="both"/>
        <w:rPr>
          <w:rFonts w:ascii="Cambria" w:hAnsi="Cambria" w:cs="Times New Roman"/>
          <w:bCs/>
          <w:i/>
          <w:sz w:val="24"/>
          <w:szCs w:val="24"/>
          <w:lang w:val="es-ES_tradnl"/>
        </w:rPr>
      </w:pPr>
    </w:p>
    <w:p w14:paraId="49F41CFA"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35088354"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22A3058F"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631902D5"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518E94F2"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23BB4E80"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3A885B58"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577A6042" w14:textId="77777777" w:rsidR="00301990" w:rsidRDefault="00301990" w:rsidP="00301990">
      <w:pPr>
        <w:widowControl w:val="0"/>
        <w:autoSpaceDE w:val="0"/>
        <w:autoSpaceDN w:val="0"/>
        <w:spacing w:after="0" w:line="240" w:lineRule="auto"/>
        <w:ind w:left="426" w:right="-46"/>
        <w:jc w:val="both"/>
        <w:rPr>
          <w:rFonts w:ascii="Cambria" w:hAnsi="Cambria" w:cs="Times New Roman"/>
          <w:bCs/>
          <w:i/>
          <w:sz w:val="24"/>
          <w:szCs w:val="24"/>
          <w:lang w:val="es-ES_tradnl"/>
        </w:rPr>
      </w:pPr>
    </w:p>
    <w:p w14:paraId="012EBC24" w14:textId="77777777" w:rsidR="00301990" w:rsidRPr="002F6D88" w:rsidRDefault="00301990" w:rsidP="008D3738">
      <w:pPr>
        <w:widowControl w:val="0"/>
        <w:autoSpaceDE w:val="0"/>
        <w:autoSpaceDN w:val="0"/>
        <w:spacing w:after="0" w:line="240" w:lineRule="auto"/>
        <w:ind w:right="-46"/>
        <w:jc w:val="both"/>
        <w:rPr>
          <w:rFonts w:ascii="Cambria" w:hAnsi="Cambria" w:cs="Times New Roman"/>
          <w:bCs/>
          <w:i/>
          <w:sz w:val="24"/>
          <w:szCs w:val="24"/>
          <w:lang w:val="es-ES_tradnl"/>
        </w:rPr>
      </w:pPr>
    </w:p>
    <w:p w14:paraId="6EE34E93" w14:textId="77777777" w:rsidR="008D3738" w:rsidRPr="008D3738" w:rsidRDefault="008D3738" w:rsidP="008D3738">
      <w:pPr>
        <w:widowControl w:val="0"/>
        <w:autoSpaceDE w:val="0"/>
        <w:autoSpaceDN w:val="0"/>
        <w:spacing w:after="0" w:line="240" w:lineRule="auto"/>
        <w:ind w:left="426"/>
        <w:jc w:val="center"/>
        <w:rPr>
          <w:rFonts w:ascii="Cambria" w:eastAsia="Yu Gothic UI Semilight" w:hAnsi="Cambria" w:cs="Calibri"/>
          <w:b/>
          <w:bCs/>
          <w:kern w:val="0"/>
          <w:sz w:val="24"/>
          <w:szCs w:val="24"/>
          <w:lang w:val="id-ID"/>
          <w14:ligatures w14:val="none"/>
        </w:rPr>
      </w:pPr>
      <w:proofErr w:type="spellStart"/>
      <w:r w:rsidRPr="008D3738">
        <w:rPr>
          <w:rFonts w:ascii="Cambria" w:eastAsia="Yu Gothic UI Semilight" w:hAnsi="Cambria" w:cs="Calibri"/>
          <w:b/>
          <w:bCs/>
          <w:kern w:val="0"/>
          <w:sz w:val="24"/>
          <w:szCs w:val="24"/>
          <w:lang w:val="id-ID"/>
          <w14:ligatures w14:val="none"/>
        </w:rPr>
        <w:t>Abstract</w:t>
      </w:r>
      <w:proofErr w:type="spellEnd"/>
    </w:p>
    <w:p w14:paraId="214A5F08" w14:textId="77777777" w:rsidR="008D3738" w:rsidRPr="008D3738" w:rsidRDefault="008D3738" w:rsidP="008D3738">
      <w:pPr>
        <w:widowControl w:val="0"/>
        <w:autoSpaceDE w:val="0"/>
        <w:autoSpaceDN w:val="0"/>
        <w:spacing w:after="0" w:line="240" w:lineRule="auto"/>
        <w:ind w:left="426"/>
        <w:jc w:val="both"/>
        <w:rPr>
          <w:rFonts w:ascii="Cambria" w:eastAsia="Yu Gothic UI Semilight" w:hAnsi="Cambria" w:cs="Calibri"/>
          <w:kern w:val="0"/>
          <w:sz w:val="24"/>
          <w:szCs w:val="24"/>
          <w:lang w:val="id-ID"/>
          <w14:ligatures w14:val="none"/>
        </w:rPr>
      </w:pPr>
      <w:proofErr w:type="spellStart"/>
      <w:r w:rsidRPr="008D3738">
        <w:rPr>
          <w:rFonts w:ascii="Cambria" w:eastAsia="Yu Gothic UI Semilight" w:hAnsi="Cambria" w:cs="Calibri"/>
          <w:kern w:val="0"/>
          <w:sz w:val="24"/>
          <w:szCs w:val="24"/>
          <w:lang w:val="id-ID"/>
          <w14:ligatures w14:val="none"/>
        </w:rPr>
        <w:t>This</w:t>
      </w:r>
      <w:proofErr w:type="spellEnd"/>
      <w:r w:rsidRPr="008D3738">
        <w:rPr>
          <w:rFonts w:ascii="Cambria" w:eastAsia="Yu Gothic UI Semilight" w:hAnsi="Cambria" w:cs="Calibri"/>
          <w:kern w:val="0"/>
          <w:sz w:val="24"/>
          <w:szCs w:val="24"/>
          <w:lang w:val="id-ID"/>
          <w14:ligatures w14:val="none"/>
        </w:rPr>
        <w:t xml:space="preserve"> study </w:t>
      </w:r>
      <w:proofErr w:type="spellStart"/>
      <w:r w:rsidRPr="008D3738">
        <w:rPr>
          <w:rFonts w:ascii="Cambria" w:eastAsia="Yu Gothic UI Semilight" w:hAnsi="Cambria" w:cs="Calibri"/>
          <w:kern w:val="0"/>
          <w:sz w:val="24"/>
          <w:szCs w:val="24"/>
          <w:lang w:val="id-ID"/>
          <w14:ligatures w14:val="none"/>
        </w:rPr>
        <w:t>aims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explore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application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of</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in Indonesian </w:t>
      </w:r>
      <w:proofErr w:type="spellStart"/>
      <w:r w:rsidRPr="008D3738">
        <w:rPr>
          <w:rFonts w:ascii="Cambria" w:eastAsia="Yu Gothic UI Semilight" w:hAnsi="Cambria" w:cs="Calibri"/>
          <w:kern w:val="0"/>
          <w:sz w:val="24"/>
          <w:szCs w:val="24"/>
          <w:lang w:val="id-ID"/>
          <w14:ligatures w14:val="none"/>
        </w:rPr>
        <w:t>language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learning</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elementary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schools</w:t>
      </w:r>
      <w:proofErr w:type="spellEnd"/>
      <w:r w:rsidRPr="008D3738">
        <w:rPr>
          <w:rFonts w:ascii="Cambria" w:eastAsia="Yu Gothic UI Semilight" w:hAnsi="Cambria" w:cs="Calibri"/>
          <w:kern w:val="0"/>
          <w:sz w:val="24"/>
          <w:szCs w:val="24"/>
          <w:lang w:val="id-ID"/>
          <w14:ligatures w14:val="none"/>
        </w:rPr>
        <w:t xml:space="preserve"> (SD)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impact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motivation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language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skills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engagement</w:t>
      </w:r>
      <w:proofErr w:type="spellEnd"/>
      <w:r w:rsidRPr="008D3738">
        <w:rPr>
          <w:rFonts w:ascii="Cambria" w:eastAsia="Yu Gothic UI Semilight" w:hAnsi="Cambria" w:cs="Calibri"/>
          <w:kern w:val="0"/>
          <w:sz w:val="24"/>
          <w:szCs w:val="24"/>
          <w:lang w:val="id-ID"/>
          <w14:ligatures w14:val="none"/>
        </w:rPr>
        <w:t xml:space="preserve">. The </w:t>
      </w:r>
      <w:proofErr w:type="spellStart"/>
      <w:r w:rsidRPr="008D3738">
        <w:rPr>
          <w:rFonts w:ascii="Cambria" w:eastAsia="Yu Gothic UI Semilight" w:hAnsi="Cambria" w:cs="Calibri"/>
          <w:kern w:val="0"/>
          <w:sz w:val="24"/>
          <w:szCs w:val="24"/>
          <w:lang w:val="id-ID"/>
          <w14:ligatures w14:val="none"/>
        </w:rPr>
        <w:t>research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method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used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community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service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research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with</w:t>
      </w:r>
      <w:proofErr w:type="spellEnd"/>
      <w:r w:rsidRPr="008D3738">
        <w:rPr>
          <w:rFonts w:ascii="Cambria" w:eastAsia="Yu Gothic UI Semilight" w:hAnsi="Cambria" w:cs="Calibri"/>
          <w:kern w:val="0"/>
          <w:sz w:val="24"/>
          <w:szCs w:val="24"/>
          <w:lang w:val="id-ID"/>
          <w14:ligatures w14:val="none"/>
        </w:rPr>
        <w:t xml:space="preserve"> a </w:t>
      </w:r>
      <w:proofErr w:type="spellStart"/>
      <w:r w:rsidRPr="008D3738">
        <w:rPr>
          <w:rFonts w:ascii="Cambria" w:eastAsia="Yu Gothic UI Semilight" w:hAnsi="Cambria" w:cs="Calibri"/>
          <w:kern w:val="0"/>
          <w:sz w:val="24"/>
          <w:szCs w:val="24"/>
          <w:lang w:val="id-ID"/>
          <w14:ligatures w14:val="none"/>
        </w:rPr>
        <w:t>qualitative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approach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involving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grade</w:t>
      </w:r>
      <w:proofErr w:type="spellEnd"/>
      <w:r w:rsidRPr="008D3738">
        <w:rPr>
          <w:rFonts w:ascii="Cambria" w:eastAsia="Yu Gothic UI Semilight" w:hAnsi="Cambria" w:cs="Calibri"/>
          <w:kern w:val="0"/>
          <w:sz w:val="24"/>
          <w:szCs w:val="24"/>
          <w:lang w:val="id-ID"/>
          <w14:ligatures w14:val="none"/>
        </w:rPr>
        <w:t xml:space="preserve"> IV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V </w:t>
      </w:r>
      <w:proofErr w:type="spellStart"/>
      <w:r w:rsidRPr="008D3738">
        <w:rPr>
          <w:rFonts w:ascii="Cambria" w:eastAsia="Yu Gothic UI Semilight" w:hAnsi="Cambria" w:cs="Calibri"/>
          <w:kern w:val="0"/>
          <w:sz w:val="24"/>
          <w:szCs w:val="24"/>
          <w:lang w:val="id-ID"/>
          <w14:ligatures w14:val="none"/>
        </w:rPr>
        <w:t>students</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mention</w:t>
      </w:r>
      <w:proofErr w:type="spellEnd"/>
      <w:r w:rsidRPr="008D3738">
        <w:rPr>
          <w:rFonts w:ascii="Cambria" w:eastAsia="Yu Gothic UI Semilight" w:hAnsi="Cambria" w:cs="Calibri"/>
          <w:kern w:val="0"/>
          <w:sz w:val="24"/>
          <w:szCs w:val="24"/>
          <w:lang w:val="id-ID"/>
          <w14:ligatures w14:val="none"/>
        </w:rPr>
        <w:t xml:space="preserve"> region]. Data were </w:t>
      </w:r>
      <w:proofErr w:type="spellStart"/>
      <w:r w:rsidRPr="008D3738">
        <w:rPr>
          <w:rFonts w:ascii="Cambria" w:eastAsia="Yu Gothic UI Semilight" w:hAnsi="Cambria" w:cs="Calibri"/>
          <w:kern w:val="0"/>
          <w:sz w:val="24"/>
          <w:szCs w:val="24"/>
          <w:lang w:val="id-ID"/>
          <w14:ligatures w14:val="none"/>
        </w:rPr>
        <w:t>collected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through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observations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learning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tests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motivation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questionnaires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interviews</w:t>
      </w:r>
      <w:proofErr w:type="spellEnd"/>
      <w:r w:rsidRPr="008D3738">
        <w:rPr>
          <w:rFonts w:ascii="Cambria" w:eastAsia="Yu Gothic UI Semilight" w:hAnsi="Cambria" w:cs="Calibri"/>
          <w:kern w:val="0"/>
          <w:sz w:val="24"/>
          <w:szCs w:val="24"/>
          <w:lang w:val="id-ID"/>
          <w14:ligatures w14:val="none"/>
        </w:rPr>
        <w:t>.</w:t>
      </w:r>
    </w:p>
    <w:p w14:paraId="6D38163C" w14:textId="71A3ADE1" w:rsidR="008D3738" w:rsidRPr="008D3738" w:rsidRDefault="008D3738" w:rsidP="008D3738">
      <w:pPr>
        <w:widowControl w:val="0"/>
        <w:autoSpaceDE w:val="0"/>
        <w:autoSpaceDN w:val="0"/>
        <w:spacing w:after="0" w:line="240" w:lineRule="auto"/>
        <w:ind w:left="426"/>
        <w:jc w:val="both"/>
        <w:rPr>
          <w:rFonts w:ascii="Cambria" w:eastAsia="Yu Gothic UI Semilight" w:hAnsi="Cambria" w:cs="Calibri"/>
          <w:kern w:val="0"/>
          <w:sz w:val="24"/>
          <w:szCs w:val="24"/>
          <w:lang w:val="id-ID"/>
          <w14:ligatures w14:val="none"/>
        </w:rPr>
      </w:pPr>
      <w:r w:rsidRPr="008D3738">
        <w:rPr>
          <w:rFonts w:ascii="Cambria" w:eastAsia="Yu Gothic UI Semilight" w:hAnsi="Cambria" w:cs="Calibri"/>
          <w:kern w:val="0"/>
          <w:sz w:val="24"/>
          <w:szCs w:val="24"/>
          <w:lang w:val="id-ID"/>
          <w14:ligatures w14:val="none"/>
        </w:rPr>
        <w:t xml:space="preserve">The </w:t>
      </w:r>
      <w:proofErr w:type="spellStart"/>
      <w:r w:rsidRPr="008D3738">
        <w:rPr>
          <w:rFonts w:ascii="Cambria" w:eastAsia="Yu Gothic UI Semilight" w:hAnsi="Cambria" w:cs="Calibri"/>
          <w:kern w:val="0"/>
          <w:sz w:val="24"/>
          <w:szCs w:val="24"/>
          <w:lang w:val="id-ID"/>
          <w14:ligatures w14:val="none"/>
        </w:rPr>
        <w:t>results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showed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that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application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of</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successfully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increased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motivation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reflected</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motivation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questionnaire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which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showed</w:t>
      </w:r>
      <w:proofErr w:type="spellEnd"/>
      <w:r w:rsidRPr="008D3738">
        <w:rPr>
          <w:rFonts w:ascii="Cambria" w:eastAsia="Yu Gothic UI Semilight" w:hAnsi="Cambria" w:cs="Calibri"/>
          <w:kern w:val="0"/>
          <w:sz w:val="24"/>
          <w:szCs w:val="24"/>
          <w:lang w:val="id-ID"/>
          <w14:ligatures w14:val="none"/>
        </w:rPr>
        <w:t xml:space="preserve"> a </w:t>
      </w:r>
      <w:proofErr w:type="spellStart"/>
      <w:r w:rsidRPr="008D3738">
        <w:rPr>
          <w:rFonts w:ascii="Cambria" w:eastAsia="Yu Gothic UI Semilight" w:hAnsi="Cambria" w:cs="Calibri"/>
          <w:kern w:val="0"/>
          <w:sz w:val="24"/>
          <w:szCs w:val="24"/>
          <w:lang w:val="id-ID"/>
          <w14:ligatures w14:val="none"/>
        </w:rPr>
        <w:t>significant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change</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enthusiasm</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engagement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during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learning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process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Additionally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had a </w:t>
      </w:r>
      <w:proofErr w:type="spellStart"/>
      <w:r w:rsidRPr="008D3738">
        <w:rPr>
          <w:rFonts w:ascii="Cambria" w:eastAsia="Yu Gothic UI Semilight" w:hAnsi="Cambria" w:cs="Calibri"/>
          <w:kern w:val="0"/>
          <w:sz w:val="24"/>
          <w:szCs w:val="24"/>
          <w:lang w:val="id-ID"/>
          <w14:ligatures w14:val="none"/>
        </w:rPr>
        <w:t>positive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impact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improving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writing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speaking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skills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Writing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tests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oral </w:t>
      </w:r>
      <w:proofErr w:type="spellStart"/>
      <w:r w:rsidRPr="008D3738">
        <w:rPr>
          <w:rFonts w:ascii="Cambria" w:eastAsia="Yu Gothic UI Semilight" w:hAnsi="Cambria" w:cs="Calibri"/>
          <w:kern w:val="0"/>
          <w:sz w:val="24"/>
          <w:szCs w:val="24"/>
          <w:lang w:val="id-ID"/>
          <w14:ligatures w14:val="none"/>
        </w:rPr>
        <w:t>assessments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showed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improvements</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students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ability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organize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sentences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write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stories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speak</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with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greater</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confidence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Understanding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of</w:t>
      </w:r>
      <w:proofErr w:type="spellEnd"/>
      <w:r w:rsidRPr="008D3738">
        <w:rPr>
          <w:rFonts w:ascii="Cambria" w:eastAsia="Yu Gothic UI Semilight" w:hAnsi="Cambria" w:cs="Calibri"/>
          <w:kern w:val="0"/>
          <w:sz w:val="24"/>
          <w:szCs w:val="24"/>
          <w:lang w:val="id-ID"/>
          <w14:ligatures w14:val="none"/>
        </w:rPr>
        <w:t xml:space="preserve"> Indonesian </w:t>
      </w:r>
      <w:proofErr w:type="spellStart"/>
      <w:r w:rsidRPr="008D3738">
        <w:rPr>
          <w:rFonts w:ascii="Cambria" w:eastAsia="Yu Gothic UI Semilight" w:hAnsi="Cambria" w:cs="Calibri"/>
          <w:kern w:val="0"/>
          <w:sz w:val="24"/>
          <w:szCs w:val="24"/>
          <w:lang w:val="id-ID"/>
          <w14:ligatures w14:val="none"/>
        </w:rPr>
        <w:t>language</w:t>
      </w:r>
      <w:proofErr w:type="spellEnd"/>
      <w:r w:rsidRPr="008D3738">
        <w:rPr>
          <w:rFonts w:ascii="Cambria" w:eastAsia="Yu Gothic UI Semilight" w:hAnsi="Cambria" w:cs="Calibri"/>
          <w:kern w:val="0"/>
          <w:sz w:val="24"/>
          <w:szCs w:val="24"/>
          <w:lang w:val="id-ID"/>
          <w14:ligatures w14:val="none"/>
        </w:rPr>
        <w:t xml:space="preserve"> material </w:t>
      </w:r>
      <w:proofErr w:type="spellStart"/>
      <w:r w:rsidRPr="008D3738">
        <w:rPr>
          <w:rFonts w:ascii="Cambria" w:eastAsia="Yu Gothic UI Semilight" w:hAnsi="Cambria" w:cs="Calibri"/>
          <w:kern w:val="0"/>
          <w:sz w:val="24"/>
          <w:szCs w:val="24"/>
          <w:lang w:val="id-ID"/>
          <w14:ligatures w14:val="none"/>
        </w:rPr>
        <w:t>also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improved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with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who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used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achieving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higher</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scores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compared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control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group</w:t>
      </w:r>
      <w:proofErr w:type="spellEnd"/>
      <w:r w:rsidRPr="008D3738">
        <w:rPr>
          <w:rFonts w:ascii="Cambria" w:eastAsia="Yu Gothic UI Semilight" w:hAnsi="Cambria" w:cs="Calibri"/>
          <w:kern w:val="0"/>
          <w:sz w:val="24"/>
          <w:szCs w:val="24"/>
          <w:lang w:val="id-ID"/>
          <w14:ligatures w14:val="none"/>
        </w:rPr>
        <w:t>.</w:t>
      </w:r>
      <w:r>
        <w:rPr>
          <w:rFonts w:ascii="Cambria" w:eastAsia="Yu Gothic UI Semilight" w:hAnsi="Cambria" w:cs="Calibri"/>
          <w:kern w:val="0"/>
          <w:sz w:val="24"/>
          <w:szCs w:val="24"/>
          <w:lang w:val="id-ID"/>
          <w14:ligatures w14:val="none"/>
        </w:rPr>
        <w:t xml:space="preserve"> </w:t>
      </w:r>
      <w:r w:rsidRPr="008D3738">
        <w:rPr>
          <w:rFonts w:ascii="Cambria" w:eastAsia="Yu Gothic UI Semilight" w:hAnsi="Cambria" w:cs="Calibri"/>
          <w:kern w:val="0"/>
          <w:sz w:val="24"/>
          <w:szCs w:val="24"/>
          <w:lang w:val="id-ID"/>
          <w14:ligatures w14:val="none"/>
        </w:rPr>
        <w:t xml:space="preserve">In </w:t>
      </w:r>
      <w:proofErr w:type="spellStart"/>
      <w:r w:rsidRPr="008D3738">
        <w:rPr>
          <w:rFonts w:ascii="Cambria" w:eastAsia="Yu Gothic UI Semilight" w:hAnsi="Cambria" w:cs="Calibri"/>
          <w:kern w:val="0"/>
          <w:sz w:val="24"/>
          <w:szCs w:val="24"/>
          <w:lang w:val="id-ID"/>
          <w14:ligatures w14:val="none"/>
        </w:rPr>
        <w:t>addition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academic</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aspects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also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positively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influenced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development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of</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character</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particularly</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cooperation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discipline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responsibility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This</w:t>
      </w:r>
      <w:proofErr w:type="spellEnd"/>
      <w:r w:rsidRPr="008D3738">
        <w:rPr>
          <w:rFonts w:ascii="Cambria" w:eastAsia="Yu Gothic UI Semilight" w:hAnsi="Cambria" w:cs="Calibri"/>
          <w:kern w:val="0"/>
          <w:sz w:val="24"/>
          <w:szCs w:val="24"/>
          <w:lang w:val="id-ID"/>
          <w14:ligatures w14:val="none"/>
        </w:rPr>
        <w:t xml:space="preserve"> study </w:t>
      </w:r>
      <w:proofErr w:type="spellStart"/>
      <w:r w:rsidRPr="008D3738">
        <w:rPr>
          <w:rFonts w:ascii="Cambria" w:eastAsia="Yu Gothic UI Semilight" w:hAnsi="Cambria" w:cs="Calibri"/>
          <w:kern w:val="0"/>
          <w:sz w:val="24"/>
          <w:szCs w:val="24"/>
          <w:lang w:val="id-ID"/>
          <w14:ligatures w14:val="none"/>
        </w:rPr>
        <w:t>concludes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that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are </w:t>
      </w:r>
      <w:proofErr w:type="spellStart"/>
      <w:r w:rsidRPr="008D3738">
        <w:rPr>
          <w:rFonts w:ascii="Cambria" w:eastAsia="Yu Gothic UI Semilight" w:hAnsi="Cambria" w:cs="Calibri"/>
          <w:kern w:val="0"/>
          <w:sz w:val="24"/>
          <w:szCs w:val="24"/>
          <w:lang w:val="id-ID"/>
          <w14:ligatures w14:val="none"/>
        </w:rPr>
        <w:t>an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effective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approach</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improving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the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quality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of</w:t>
      </w:r>
      <w:proofErr w:type="spellEnd"/>
      <w:r w:rsidRPr="008D3738">
        <w:rPr>
          <w:rFonts w:ascii="Cambria" w:eastAsia="Yu Gothic UI Semilight" w:hAnsi="Cambria" w:cs="Calibri"/>
          <w:kern w:val="0"/>
          <w:sz w:val="24"/>
          <w:szCs w:val="24"/>
          <w:lang w:val="id-ID"/>
          <w14:ligatures w14:val="none"/>
        </w:rPr>
        <w:t xml:space="preserve"> Indonesian </w:t>
      </w:r>
      <w:proofErr w:type="spellStart"/>
      <w:r w:rsidRPr="008D3738">
        <w:rPr>
          <w:rFonts w:ascii="Cambria" w:eastAsia="Yu Gothic UI Semilight" w:hAnsi="Cambria" w:cs="Calibri"/>
          <w:kern w:val="0"/>
          <w:sz w:val="24"/>
          <w:szCs w:val="24"/>
          <w:lang w:val="id-ID"/>
          <w14:ligatures w14:val="none"/>
        </w:rPr>
        <w:t>language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learning</w:t>
      </w:r>
      <w:proofErr w:type="spellEnd"/>
      <w:r w:rsidRPr="008D3738">
        <w:rPr>
          <w:rFonts w:ascii="Cambria" w:eastAsia="Yu Gothic UI Semilight" w:hAnsi="Cambria" w:cs="Calibri"/>
          <w:kern w:val="0"/>
          <w:sz w:val="24"/>
          <w:szCs w:val="24"/>
          <w:lang w:val="id-ID"/>
          <w14:ligatures w14:val="none"/>
        </w:rPr>
        <w:t xml:space="preserve"> in </w:t>
      </w:r>
      <w:proofErr w:type="spellStart"/>
      <w:r w:rsidRPr="008D3738">
        <w:rPr>
          <w:rFonts w:ascii="Cambria" w:eastAsia="Yu Gothic UI Semilight" w:hAnsi="Cambria" w:cs="Calibri"/>
          <w:kern w:val="0"/>
          <w:sz w:val="24"/>
          <w:szCs w:val="24"/>
          <w:lang w:val="id-ID"/>
          <w14:ligatures w14:val="none"/>
        </w:rPr>
        <w:t>elementary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schools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can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be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used</w:t>
      </w:r>
      <w:proofErr w:type="spellEnd"/>
      <w:r w:rsidRPr="008D3738">
        <w:rPr>
          <w:rFonts w:ascii="Cambria" w:eastAsia="Yu Gothic UI Semilight" w:hAnsi="Cambria" w:cs="Calibri"/>
          <w:kern w:val="0"/>
          <w:sz w:val="24"/>
          <w:szCs w:val="24"/>
          <w:lang w:val="id-ID"/>
          <w14:ligatures w14:val="none"/>
        </w:rPr>
        <w:t xml:space="preserve"> as </w:t>
      </w:r>
      <w:proofErr w:type="spellStart"/>
      <w:r w:rsidRPr="008D3738">
        <w:rPr>
          <w:rFonts w:ascii="Cambria" w:eastAsia="Yu Gothic UI Semilight" w:hAnsi="Cambria" w:cs="Calibri"/>
          <w:kern w:val="0"/>
          <w:sz w:val="24"/>
          <w:szCs w:val="24"/>
          <w:lang w:val="id-ID"/>
          <w14:ligatures w14:val="none"/>
        </w:rPr>
        <w:t>an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alternative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to</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create</w:t>
      </w:r>
      <w:proofErr w:type="spellEnd"/>
      <w:r w:rsidRPr="008D3738">
        <w:rPr>
          <w:rFonts w:ascii="Cambria" w:eastAsia="Yu Gothic UI Semilight" w:hAnsi="Cambria" w:cs="Calibri"/>
          <w:kern w:val="0"/>
          <w:sz w:val="24"/>
          <w:szCs w:val="24"/>
          <w:lang w:val="id-ID"/>
          <w14:ligatures w14:val="none"/>
        </w:rPr>
        <w:t xml:space="preserve"> a </w:t>
      </w:r>
      <w:proofErr w:type="spellStart"/>
      <w:r w:rsidRPr="008D3738">
        <w:rPr>
          <w:rFonts w:ascii="Cambria" w:eastAsia="Yu Gothic UI Semilight" w:hAnsi="Cambria" w:cs="Calibri"/>
          <w:kern w:val="0"/>
          <w:sz w:val="24"/>
          <w:szCs w:val="24"/>
          <w:lang w:val="id-ID"/>
          <w14:ligatures w14:val="none"/>
        </w:rPr>
        <w:t>more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enjoyable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and</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interactive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learning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atmosphere</w:t>
      </w:r>
      <w:proofErr w:type="spellEnd"/>
      <w:r w:rsidRPr="008D3738">
        <w:rPr>
          <w:rFonts w:ascii="Cambria" w:eastAsia="Yu Gothic UI Semilight" w:hAnsi="Cambria" w:cs="Calibri"/>
          <w:kern w:val="0"/>
          <w:sz w:val="24"/>
          <w:szCs w:val="24"/>
          <w:lang w:val="id-ID"/>
          <w14:ligatures w14:val="none"/>
        </w:rPr>
        <w:t>.</w:t>
      </w:r>
    </w:p>
    <w:p w14:paraId="1BB9EF44" w14:textId="77777777" w:rsidR="008D3738" w:rsidRPr="008D3738" w:rsidRDefault="008D3738" w:rsidP="008D3738">
      <w:pPr>
        <w:widowControl w:val="0"/>
        <w:autoSpaceDE w:val="0"/>
        <w:autoSpaceDN w:val="0"/>
        <w:spacing w:after="0" w:line="240" w:lineRule="auto"/>
        <w:ind w:left="426"/>
        <w:jc w:val="both"/>
        <w:rPr>
          <w:rFonts w:ascii="Cambria" w:eastAsia="Yu Gothic UI Semilight" w:hAnsi="Cambria" w:cs="Calibri"/>
          <w:kern w:val="0"/>
          <w:sz w:val="24"/>
          <w:szCs w:val="24"/>
          <w:lang w:val="id-ID"/>
          <w14:ligatures w14:val="none"/>
        </w:rPr>
      </w:pPr>
      <w:proofErr w:type="spellStart"/>
      <w:r w:rsidRPr="008D3738">
        <w:rPr>
          <w:rFonts w:ascii="Cambria" w:eastAsia="Yu Gothic UI Semilight" w:hAnsi="Cambria" w:cs="Calibri"/>
          <w:kern w:val="0"/>
          <w:sz w:val="24"/>
          <w:szCs w:val="24"/>
          <w:lang w:val="id-ID"/>
          <w14:ligatures w14:val="none"/>
        </w:rPr>
        <w:t>Keywords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educational</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games</w:t>
      </w:r>
      <w:proofErr w:type="spellEnd"/>
      <w:r w:rsidRPr="008D3738">
        <w:rPr>
          <w:rFonts w:ascii="Cambria" w:eastAsia="Yu Gothic UI Semilight" w:hAnsi="Cambria" w:cs="Calibri"/>
          <w:kern w:val="0"/>
          <w:sz w:val="24"/>
          <w:szCs w:val="24"/>
          <w:lang w:val="id-ID"/>
          <w14:ligatures w14:val="none"/>
        </w:rPr>
        <w:t xml:space="preserve">, Indonesian </w:t>
      </w:r>
      <w:proofErr w:type="spellStart"/>
      <w:r w:rsidRPr="008D3738">
        <w:rPr>
          <w:rFonts w:ascii="Cambria" w:eastAsia="Yu Gothic UI Semilight" w:hAnsi="Cambria" w:cs="Calibri"/>
          <w:kern w:val="0"/>
          <w:sz w:val="24"/>
          <w:szCs w:val="24"/>
          <w:lang w:val="id-ID"/>
          <w14:ligatures w14:val="none"/>
        </w:rPr>
        <w:t>language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learning</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student</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motivation</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language</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skills</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elementary</w:t>
      </w:r>
      <w:proofErr w:type="spellEnd"/>
      <w:r w:rsidRPr="008D3738">
        <w:rPr>
          <w:rFonts w:ascii="Cambria" w:eastAsia="Yu Gothic UI Semilight" w:hAnsi="Cambria" w:cs="Calibri"/>
          <w:kern w:val="0"/>
          <w:sz w:val="24"/>
          <w:szCs w:val="24"/>
          <w:lang w:val="id-ID"/>
          <w14:ligatures w14:val="none"/>
        </w:rPr>
        <w:t xml:space="preserve"> </w:t>
      </w:r>
      <w:proofErr w:type="spellStart"/>
      <w:r w:rsidRPr="008D3738">
        <w:rPr>
          <w:rFonts w:ascii="Cambria" w:eastAsia="Yu Gothic UI Semilight" w:hAnsi="Cambria" w:cs="Calibri"/>
          <w:kern w:val="0"/>
          <w:sz w:val="24"/>
          <w:szCs w:val="24"/>
          <w:lang w:val="id-ID"/>
          <w14:ligatures w14:val="none"/>
        </w:rPr>
        <w:t>school</w:t>
      </w:r>
      <w:proofErr w:type="spellEnd"/>
      <w:r w:rsidRPr="008D3738">
        <w:rPr>
          <w:rFonts w:ascii="Cambria" w:eastAsia="Yu Gothic UI Semilight" w:hAnsi="Cambria" w:cs="Calibri"/>
          <w:kern w:val="0"/>
          <w:sz w:val="24"/>
          <w:szCs w:val="24"/>
          <w:lang w:val="id-ID"/>
          <w14:ligatures w14:val="none"/>
        </w:rPr>
        <w:t>.</w:t>
      </w:r>
    </w:p>
    <w:p w14:paraId="0EE8E772" w14:textId="77777777" w:rsidR="00301990" w:rsidRDefault="00301990" w:rsidP="00301990">
      <w:pPr>
        <w:widowControl w:val="0"/>
        <w:autoSpaceDE w:val="0"/>
        <w:autoSpaceDN w:val="0"/>
        <w:spacing w:after="0" w:line="240" w:lineRule="auto"/>
        <w:ind w:left="426"/>
        <w:jc w:val="both"/>
        <w:rPr>
          <w:rFonts w:ascii="Cambria" w:eastAsia="Yu Gothic UI Semilight" w:hAnsi="Cambria" w:cs="Calibri"/>
          <w:b/>
          <w:bCs/>
          <w:kern w:val="0"/>
          <w:sz w:val="24"/>
          <w:szCs w:val="24"/>
          <w14:ligatures w14:val="none"/>
        </w:rPr>
      </w:pPr>
    </w:p>
    <w:p w14:paraId="1803BB16" w14:textId="77777777" w:rsidR="00301990" w:rsidRDefault="00301990" w:rsidP="00301990">
      <w:pPr>
        <w:widowControl w:val="0"/>
        <w:autoSpaceDE w:val="0"/>
        <w:autoSpaceDN w:val="0"/>
        <w:spacing w:after="0" w:line="240" w:lineRule="auto"/>
        <w:ind w:left="426"/>
        <w:jc w:val="both"/>
        <w:rPr>
          <w:rFonts w:ascii="Cambria" w:eastAsia="Yu Gothic UI Semilight" w:hAnsi="Cambria" w:cs="Calibri"/>
          <w:b/>
          <w:bCs/>
          <w:kern w:val="0"/>
          <w:sz w:val="24"/>
          <w:szCs w:val="24"/>
          <w14:ligatures w14:val="none"/>
        </w:rPr>
      </w:pPr>
      <w:r w:rsidRPr="00B831D1">
        <w:rPr>
          <w:rFonts w:ascii="Cambria" w:eastAsia="Yu Gothic UI Semilight" w:hAnsi="Cambria" w:cs="Calibri"/>
          <w:b/>
          <w:bCs/>
          <w:kern w:val="0"/>
          <w:sz w:val="24"/>
          <w:szCs w:val="24"/>
          <w14:ligatures w14:val="none"/>
        </w:rPr>
        <w:t>PENDAHULUAN</w:t>
      </w:r>
    </w:p>
    <w:p w14:paraId="029FD7CE"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Pembelajaran Bahasa Indonesia di Sekolah Dasar (SD) memiliki peran yang sangat penting dalam membangun kemampuan berbahasa siswa, yang merupakan modal dasar dalam perkembangan akademik dan sosial mereka. Dalam konteks kurikulum yang berlaku, pembelajaran Bahasa Indonesia di SD mencakup berbagai aspek keterampilan berbahasa, seperti menyimak, berbicara, membaca, dan menulis. Namun, dalam kenyataannya, pembelajaran ini sering kali dilaksanakan dengan metode yang cenderung monoton dan tidak menarik bagi anak-anak, yang menyebabkan rendahnya tingkat keterlibatan siswa dalam proses pembelajaran (</w:t>
      </w:r>
      <w:proofErr w:type="spellStart"/>
      <w:r w:rsidRPr="00301990">
        <w:rPr>
          <w:rFonts w:ascii="Cambria" w:eastAsia="Yu Gothic UI Semilight" w:hAnsi="Cambria" w:cs="Calibri"/>
          <w:kern w:val="0"/>
          <w:sz w:val="24"/>
          <w:szCs w:val="24"/>
          <w:lang w:val="id-ID"/>
          <w14:ligatures w14:val="none"/>
        </w:rPr>
        <w:t>Diharjo</w:t>
      </w:r>
      <w:proofErr w:type="spellEnd"/>
      <w:r w:rsidRPr="00301990">
        <w:rPr>
          <w:rFonts w:ascii="Cambria" w:eastAsia="Yu Gothic UI Semilight" w:hAnsi="Cambria" w:cs="Calibri"/>
          <w:kern w:val="0"/>
          <w:sz w:val="24"/>
          <w:szCs w:val="24"/>
          <w:lang w:val="id-ID"/>
          <w14:ligatures w14:val="none"/>
        </w:rPr>
        <w:t>, 2020).</w:t>
      </w:r>
    </w:p>
    <w:p w14:paraId="655AE02A"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Menurut beberapa penelitian, siswa SD cenderung memiliki tingkat perhatian yang terbatas dan lebih mudah merasa bosan jika pembelajaran dilakukan dengan cara yang kurang inovatif (Kurniawan, 2021). Oleh karena itu, diperlukan pendekatan yang lebih menarik dan dapat memotivasi siswa untuk aktif dalam proses belajar. Salah satu alternatif yang bisa diterapkan adalah penggunaan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dalam pembelajaran Bahasa Indonesia, yang diharapkan dapat meningkatkan minat dan motivasi belajar siswa.</w:t>
      </w:r>
    </w:p>
    <w:p w14:paraId="42D32B21"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merupakan sebuah media pembelajaran yang menggabungkan unsur-unsur permainan dengan tujuan untuk mencapai hasil belajar tertentu. Melalui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siswa dapat belajar dengan cara yang lebih menyenangkan dan tidak merasa terbebani, karena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memungkinkan mereka untuk terlibat dalam kegiatan belajar secara interaktif dan menyenangkan. Penelitian oleh Hidayat (2019) menunjukkan bahwa penggunaan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dapat meningkatkan motivasi belajar siswa, karena elemen permainan yang menyenangkan membuat siswa lebih antusias dan terlibat aktif dalam proses pembelajaran.</w:t>
      </w:r>
    </w:p>
    <w:p w14:paraId="06F7FF53"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Salah satu aspek penting dalam pembelajaran Bahasa Indonesia adalah keterampilan berbicara, membaca, dan menulis.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dapat dirancang untuk mendukung pengembangan keterampilan ini, misalnya dengan menantang siswa untuk menulis cerita, berbicara di depan umum, atau membaca teks dengan pemahaman yang baik. Dalam konteks ini,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tidak hanya berfungsi sebagai sarana hiburan, tetapi juga sebagai alat untuk memperkuat pemahaman siswa terhadap materi pembelajaran (Setiawan &amp; Wahyuni, 2021).</w:t>
      </w:r>
    </w:p>
    <w:p w14:paraId="1A0B1753"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yang digunakan dalam pembelajaran Bahasa Indonesia di SD dapat disesuaikan dengan karakteristik dan kebutuhan siswa, sehingga proses belajar menjadi lebih efektif dan menyenangkan. Sebagai contoh,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berbasis teks yang melibatkan siswa dalam membaca dan menulis cerita dapat meningkatkan keterampilan menulis narasi, sedangkan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berbasis suara dapat membantu meningkatkan keterampilan berbicara dan menyimak. Dengan pendekatan seperti ini, siswa tidak hanya belajar bahasa secara teoritis, tetapi juga mempraktikkannya dalam konteks yang lebih dinamis dan kreatif.</w:t>
      </w:r>
    </w:p>
    <w:p w14:paraId="74DAB621"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Namun, meskipun potensi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untuk meningkatkan pembelajaran Bahasa Indonesia sangat besar, tantangan yang dihadapi dalam penerapannya cukup signifikan. Salah satunya adalah kesiapan guru dalam mengintegrasikan teknologi ini dalam kelas. Beberapa guru mungkin merasa kurang terbiasa atau tidak memiliki pengetahuan yang cukup untuk memanfaatkan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secara efektif dalam proses pembelajaran (Raharjo, 2020). Oleh karena itu, pelatihan dan pendampingan bagi guru dalam penggunaan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sangat diperlukan untuk memastikan keberhasilan implementasi.</w:t>
      </w:r>
    </w:p>
    <w:p w14:paraId="13BC6795"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Selain itu, faktor infrastruktur juga menjadi tantangan dalam penerapan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terutama di sekolah-sekolah dengan fasilitas yang terbatas. Ketersediaan perangkat keras seperti komputer atau tablet yang memadai, serta akses internet yang stabil, menjadi faktor penentu dalam kesuksesan penggunaan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di kelas. Tanpa infrastruktur yang mendukung,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sulit untuk diterapkan secara maksimal (Dewi &amp; Sukma, 2021).</w:t>
      </w:r>
    </w:p>
    <w:p w14:paraId="0B31AF6C" w14:textId="77777777"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Penelitian oleh Utami (2022) menunjukkan bahwa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yang dirancang dengan baik dapat membantu siswa memahami materi pembelajaran dengan cara yang lebih menyenangkan dan efektif.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memberikan umpan balik langsung yang memungkinkan siswa untuk belajar dari kesalahan mereka, serta memberikan motivasi tambahan melalui elemen tantangan dan penghargaan. Hal ini mengarah pada peningkatan pemahaman dan keterampilan berbahasa siswa, yang terbukti lebih baik dibandingkan dengan metode pembelajaran tradisional.</w:t>
      </w:r>
    </w:p>
    <w:p w14:paraId="09BEC076" w14:textId="77777777" w:rsidR="008D3738" w:rsidRDefault="00301990" w:rsidP="008D3738">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Lebih lanjut,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dapat meningkatkan keterampilan sosial siswa, karena banyak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yang melibatkan kerja sama atau kompetisi antar siswa. Ini dapat membantu siswa untuk belajar bagaimana berkomunikasi dan bekerja sama dengan teman-teman mereka, yang sangat penting dalam perkembangan karakter mereka. Misalnya, dalam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berbasis tim, siswa dapat berlatih berbicara dengan jelas dan menyampaikan ide-ide mereka dengan percaya diri, yang sangat bermanfaat untuk pengembangan keterampilan berbicara mereka (Mulyani, 2020).</w:t>
      </w:r>
    </w:p>
    <w:p w14:paraId="7FFDD0F1" w14:textId="4090B00D" w:rsidR="00301990" w:rsidRDefault="00301990" w:rsidP="008D3738">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Penggunaan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dalam pembelajaran Bahasa Indonesia di SD tidak hanya berfokus pada peningkatan keterampilan berbahasa, tetapi juga pada pengembangan karakter siswa.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yang melibatkan tantangan dan penghargaan dapat membentuk sikap disiplin, kerja keras, serta kemampuan untuk menerima kegagalan dan belajar dari kesalahan. Oleh karena itu, pengintegrasian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dalam kurikulum Bahasa Indonesia di SD dapat dianggap sebagai suatu upaya untuk menciptakan pembelajaran yang holistik, yang tidak hanya berfokus pada pencapaian akademik, tetapi juga pada pengembangan karakter siswa secara menyeluruh.</w:t>
      </w:r>
    </w:p>
    <w:p w14:paraId="1107F16A" w14:textId="77777777" w:rsidR="008D3738" w:rsidRPr="00301990" w:rsidRDefault="008D3738" w:rsidP="00301990">
      <w:pPr>
        <w:widowControl w:val="0"/>
        <w:autoSpaceDE w:val="0"/>
        <w:autoSpaceDN w:val="0"/>
        <w:spacing w:after="0" w:line="240" w:lineRule="auto"/>
        <w:ind w:left="426"/>
        <w:jc w:val="both"/>
        <w:rPr>
          <w:rFonts w:ascii="Cambria" w:eastAsia="Yu Gothic UI Semilight" w:hAnsi="Cambria" w:cs="Calibri"/>
          <w:kern w:val="0"/>
          <w:sz w:val="24"/>
          <w:szCs w:val="24"/>
          <w:lang w:val="id-ID"/>
          <w14:ligatures w14:val="none"/>
        </w:rPr>
      </w:pPr>
    </w:p>
    <w:p w14:paraId="04E4391A" w14:textId="47CC3443" w:rsidR="00301990" w:rsidRPr="00301990" w:rsidRDefault="00301990" w:rsidP="00301990">
      <w:pPr>
        <w:widowControl w:val="0"/>
        <w:autoSpaceDE w:val="0"/>
        <w:autoSpaceDN w:val="0"/>
        <w:spacing w:after="0" w:line="240" w:lineRule="auto"/>
        <w:ind w:left="426" w:firstLine="294"/>
        <w:jc w:val="both"/>
        <w:rPr>
          <w:rFonts w:ascii="Cambria" w:eastAsia="Yu Gothic UI Semilight" w:hAnsi="Cambria" w:cs="Calibri"/>
          <w:kern w:val="0"/>
          <w:sz w:val="24"/>
          <w:szCs w:val="24"/>
          <w:lang w:val="id-ID"/>
          <w14:ligatures w14:val="none"/>
        </w:rPr>
      </w:pPr>
      <w:r w:rsidRPr="00301990">
        <w:rPr>
          <w:rFonts w:ascii="Cambria" w:eastAsia="Yu Gothic UI Semilight" w:hAnsi="Cambria" w:cs="Calibri"/>
          <w:kern w:val="0"/>
          <w:sz w:val="24"/>
          <w:szCs w:val="24"/>
          <w:lang w:val="id-ID"/>
          <w14:ligatures w14:val="none"/>
        </w:rPr>
        <w:t xml:space="preserve">Secara keseluruhan, penerapan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dalam pembelajaran Bahasa Indonesia di SD memiliki potensi yang besar untuk meningkatkan keterlibatan siswa, memperkuat keterampilan berbahasa, dan membentuk karakter positif pada anak-anak. Oleh karena itu, penelitian dan pengabdian masyarakat yang berfokus pada penerapan </w:t>
      </w:r>
      <w:proofErr w:type="spellStart"/>
      <w:r w:rsidRPr="00301990">
        <w:rPr>
          <w:rFonts w:ascii="Cambria" w:eastAsia="Yu Gothic UI Semilight" w:hAnsi="Cambria" w:cs="Calibri"/>
          <w:kern w:val="0"/>
          <w:sz w:val="24"/>
          <w:szCs w:val="24"/>
          <w:lang w:val="id-ID"/>
          <w14:ligatures w14:val="none"/>
        </w:rPr>
        <w:t>game</w:t>
      </w:r>
      <w:proofErr w:type="spellEnd"/>
      <w:r w:rsidRPr="00301990">
        <w:rPr>
          <w:rFonts w:ascii="Cambria" w:eastAsia="Yu Gothic UI Semilight" w:hAnsi="Cambria" w:cs="Calibri"/>
          <w:kern w:val="0"/>
          <w:sz w:val="24"/>
          <w:szCs w:val="24"/>
          <w:lang w:val="id-ID"/>
          <w14:ligatures w14:val="none"/>
        </w:rPr>
        <w:t xml:space="preserve"> edukasi ini sangat relevan untuk dilaksanakan, dengan harapan dapat memberikan solusi praktis bagi guru dan siswa dalam mengoptimalkan proses pembelajaran Bahasa Indonesia di sekolah dasar.</w:t>
      </w:r>
    </w:p>
    <w:p w14:paraId="5394E857" w14:textId="77777777" w:rsidR="00301990" w:rsidRPr="000A383F" w:rsidRDefault="00301990" w:rsidP="00301990">
      <w:pPr>
        <w:widowControl w:val="0"/>
        <w:autoSpaceDE w:val="0"/>
        <w:autoSpaceDN w:val="0"/>
        <w:spacing w:after="0" w:line="240" w:lineRule="auto"/>
        <w:jc w:val="both"/>
        <w:rPr>
          <w:rFonts w:ascii="Cambria" w:eastAsia="Yu Gothic UI Semilight" w:hAnsi="Cambria" w:cs="Calibri"/>
          <w:b/>
          <w:bCs/>
          <w:kern w:val="0"/>
          <w:sz w:val="24"/>
          <w:szCs w:val="24"/>
          <w:lang w:val="id-ID"/>
          <w14:ligatures w14:val="none"/>
        </w:rPr>
      </w:pPr>
    </w:p>
    <w:p w14:paraId="12A223BB" w14:textId="77777777" w:rsidR="00301990" w:rsidRPr="00301990" w:rsidRDefault="00301990" w:rsidP="00301990">
      <w:pPr>
        <w:spacing w:after="0" w:line="240" w:lineRule="auto"/>
        <w:ind w:firstLine="426"/>
        <w:jc w:val="both"/>
        <w:rPr>
          <w:rFonts w:ascii="Cambria" w:hAnsi="Cambria" w:cs="Times New Roman"/>
          <w:b/>
          <w:bCs/>
          <w:sz w:val="24"/>
          <w:szCs w:val="24"/>
          <w:lang w:val="id-ID"/>
        </w:rPr>
      </w:pPr>
      <w:r w:rsidRPr="00301990">
        <w:rPr>
          <w:rFonts w:ascii="Cambria" w:hAnsi="Cambria" w:cs="Times New Roman"/>
          <w:b/>
          <w:bCs/>
          <w:sz w:val="24"/>
          <w:szCs w:val="24"/>
          <w:lang w:val="id-ID"/>
        </w:rPr>
        <w:t>METODE</w:t>
      </w:r>
    </w:p>
    <w:p w14:paraId="5ED39F23" w14:textId="77777777" w:rsidR="00301990" w:rsidRPr="00301990" w:rsidRDefault="00301990" w:rsidP="00301990">
      <w:pPr>
        <w:spacing w:after="0" w:line="240" w:lineRule="auto"/>
        <w:ind w:left="450" w:firstLine="426"/>
        <w:jc w:val="both"/>
        <w:rPr>
          <w:rFonts w:ascii="Cambria" w:hAnsi="Cambria" w:cs="Times New Roman"/>
          <w:sz w:val="24"/>
          <w:szCs w:val="24"/>
          <w:lang w:val="id-ID"/>
        </w:rPr>
      </w:pPr>
      <w:r w:rsidRPr="00301990">
        <w:rPr>
          <w:rFonts w:ascii="Cambria" w:hAnsi="Cambria" w:cs="Times New Roman"/>
          <w:sz w:val="24"/>
          <w:szCs w:val="24"/>
          <w:lang w:val="id-ID"/>
        </w:rPr>
        <w:t>Penelitian ini menggunakan pendekatan kualitatif dengan jenis penelitian</w:t>
      </w:r>
      <w:r w:rsidRPr="00301990">
        <w:rPr>
          <w:rFonts w:ascii="Cambria" w:hAnsi="Cambria" w:cs="Times New Roman"/>
          <w:b/>
          <w:bCs/>
          <w:sz w:val="24"/>
          <w:szCs w:val="24"/>
          <w:lang w:val="id-ID"/>
        </w:rPr>
        <w:t xml:space="preserve"> </w:t>
      </w:r>
      <w:r w:rsidRPr="00301990">
        <w:rPr>
          <w:rFonts w:ascii="Cambria" w:hAnsi="Cambria" w:cs="Times New Roman"/>
          <w:sz w:val="24"/>
          <w:szCs w:val="24"/>
          <w:lang w:val="id-ID"/>
        </w:rPr>
        <w:t>pengabdian masyarakat (</w:t>
      </w:r>
      <w:proofErr w:type="spellStart"/>
      <w:r w:rsidRPr="00301990">
        <w:rPr>
          <w:rFonts w:ascii="Cambria" w:hAnsi="Cambria" w:cs="Times New Roman"/>
          <w:sz w:val="24"/>
          <w:szCs w:val="24"/>
          <w:lang w:val="id-ID"/>
        </w:rPr>
        <w:t>Community</w:t>
      </w:r>
      <w:proofErr w:type="spellEnd"/>
      <w:r w:rsidRPr="00301990">
        <w:rPr>
          <w:rFonts w:ascii="Cambria" w:hAnsi="Cambria" w:cs="Times New Roman"/>
          <w:sz w:val="24"/>
          <w:szCs w:val="24"/>
          <w:lang w:val="id-ID"/>
        </w:rPr>
        <w:t xml:space="preserve"> Service). Penelitian ini bertujuan untuk menerapkan dan mengevaluasi 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 di Sekolah Dasar (SD) serta melihat dampaknya terhadap motivasi, keterlibatan, dan hasil belajar siswa.</w:t>
      </w:r>
    </w:p>
    <w:p w14:paraId="778CF70D" w14:textId="77777777" w:rsidR="00301990" w:rsidRP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Lokasi Penelitian</w:t>
      </w:r>
    </w:p>
    <w:p w14:paraId="75EE98CB" w14:textId="3A818339" w:rsidR="00301990" w:rsidRPr="00301990" w:rsidRDefault="00301990" w:rsidP="00301990">
      <w:pPr>
        <w:pStyle w:val="DaftarParagraf"/>
        <w:spacing w:after="0" w:line="240" w:lineRule="auto"/>
        <w:ind w:left="1596"/>
        <w:jc w:val="both"/>
        <w:rPr>
          <w:rFonts w:ascii="Cambria" w:hAnsi="Cambria" w:cs="Times New Roman"/>
          <w:sz w:val="24"/>
          <w:szCs w:val="24"/>
          <w:lang w:val="id-ID"/>
        </w:rPr>
      </w:pPr>
      <w:r w:rsidRPr="00301990">
        <w:rPr>
          <w:rFonts w:ascii="Cambria" w:hAnsi="Cambria" w:cs="Times New Roman"/>
          <w:sz w:val="24"/>
          <w:szCs w:val="24"/>
          <w:lang w:val="id-ID"/>
        </w:rPr>
        <w:t>Penelitian ini dilaksanakan di Sekolah Dasar</w:t>
      </w:r>
      <w:r w:rsidRPr="00301990">
        <w:rPr>
          <w:rFonts w:ascii="Cambria" w:hAnsi="Cambria" w:cs="Times New Roman"/>
          <w:sz w:val="24"/>
          <w:szCs w:val="24"/>
          <w:lang w:val="id-ID"/>
        </w:rPr>
        <w:t xml:space="preserve"> Bagan Jaya </w:t>
      </w:r>
      <w:r w:rsidRPr="00301990">
        <w:rPr>
          <w:rFonts w:ascii="Cambria" w:hAnsi="Cambria" w:cs="Times New Roman"/>
          <w:sz w:val="24"/>
          <w:szCs w:val="24"/>
          <w:lang w:val="id-ID"/>
        </w:rPr>
        <w:t xml:space="preserve">, dengan sampel siswa kelas IV dan V. Pemilihan lokasi ini didasarkan pada kebutuhan untuk mengembangkan pembelajaran yang lebih menarik dan menyenangkan melalui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dapat memfasilitasi pengembangan keterampilan berbahasa Indonesia siswa.</w:t>
      </w:r>
    </w:p>
    <w:p w14:paraId="5D689350" w14:textId="77777777" w:rsidR="00301990" w:rsidRP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Subjek Penelitian</w:t>
      </w:r>
    </w:p>
    <w:p w14:paraId="0FE84FBD" w14:textId="77777777" w:rsidR="00301990" w:rsidRPr="00301990" w:rsidRDefault="00301990" w:rsidP="00301990">
      <w:pPr>
        <w:pStyle w:val="DaftarParagraf"/>
        <w:spacing w:after="0" w:line="240" w:lineRule="auto"/>
        <w:ind w:left="1596"/>
        <w:jc w:val="both"/>
        <w:rPr>
          <w:rFonts w:ascii="Cambria" w:hAnsi="Cambria" w:cs="Times New Roman"/>
          <w:sz w:val="24"/>
          <w:szCs w:val="24"/>
          <w:lang w:val="id-ID"/>
        </w:rPr>
      </w:pPr>
      <w:r w:rsidRPr="00301990">
        <w:rPr>
          <w:rFonts w:ascii="Cambria" w:hAnsi="Cambria" w:cs="Times New Roman"/>
          <w:sz w:val="24"/>
          <w:szCs w:val="24"/>
          <w:lang w:val="id-ID"/>
        </w:rPr>
        <w:t xml:space="preserve">Subjek dalam penelitian ini adalah siswa kelas IV dan V SD, yang berjumlah sekitar [sebutkan jumlah siswa] orang. Siswa dipilih secara </w:t>
      </w:r>
      <w:proofErr w:type="spellStart"/>
      <w:r w:rsidRPr="00301990">
        <w:rPr>
          <w:rFonts w:ascii="Cambria" w:hAnsi="Cambria" w:cs="Times New Roman"/>
          <w:sz w:val="24"/>
          <w:szCs w:val="24"/>
          <w:lang w:val="id-ID"/>
        </w:rPr>
        <w:t>purposive</w:t>
      </w:r>
      <w:proofErr w:type="spellEnd"/>
      <w:r w:rsidRPr="00301990">
        <w:rPr>
          <w:rFonts w:ascii="Cambria" w:hAnsi="Cambria" w:cs="Times New Roman"/>
          <w:sz w:val="24"/>
          <w:szCs w:val="24"/>
          <w:lang w:val="id-ID"/>
        </w:rPr>
        <w:t xml:space="preserve"> dengan mempertimbangkan tingkat keterampilan dasar dalam Bahasa Indonesia yang berbeda-beda, untuk mendapatkan gambaran yang lebih komprehensif mengenai efektivitas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w:t>
      </w:r>
    </w:p>
    <w:p w14:paraId="5E47B9CF" w14:textId="77777777" w:rsidR="00301990" w:rsidRP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Desain Pembelajaran</w:t>
      </w:r>
    </w:p>
    <w:p w14:paraId="3E55B4CB" w14:textId="77777777" w:rsidR="00301990" w:rsidRDefault="00301990" w:rsidP="00301990">
      <w:pPr>
        <w:pStyle w:val="DaftarParagraf"/>
        <w:spacing w:after="0" w:line="240" w:lineRule="auto"/>
        <w:ind w:left="1596"/>
        <w:jc w:val="both"/>
        <w:rPr>
          <w:rFonts w:ascii="Cambria" w:hAnsi="Cambria" w:cs="Times New Roman"/>
          <w:sz w:val="24"/>
          <w:szCs w:val="24"/>
          <w:lang w:val="id-ID"/>
        </w:rPr>
      </w:pPr>
      <w:r w:rsidRPr="00301990">
        <w:rPr>
          <w:rFonts w:ascii="Cambria" w:hAnsi="Cambria" w:cs="Times New Roman"/>
          <w:sz w:val="24"/>
          <w:szCs w:val="24"/>
          <w:lang w:val="id-ID"/>
        </w:rPr>
        <w:t xml:space="preserve">Desain pembelajaran dalam penelitian ini menggunakan model pembelajaran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di mana siswa akan terlibat langsung dalam permainan yang dirancang untuk mendukung pengembangan keterampilan bahasa Indonesia, seperti menulis cerita, berbicara, dan membaca.</w:t>
      </w:r>
    </w:p>
    <w:p w14:paraId="006A7960" w14:textId="0F63DD90" w:rsidR="00301990" w:rsidRP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Langkah-langkah Pembelajaran</w:t>
      </w:r>
    </w:p>
    <w:p w14:paraId="0FBF031D" w14:textId="77777777" w:rsidR="00301990" w:rsidRPr="00301990" w:rsidRDefault="00301990" w:rsidP="00301990">
      <w:pPr>
        <w:spacing w:after="0" w:line="240" w:lineRule="auto"/>
        <w:ind w:left="450" w:firstLine="426"/>
        <w:jc w:val="both"/>
        <w:rPr>
          <w:rFonts w:ascii="Cambria" w:hAnsi="Cambria" w:cs="Times New Roman"/>
          <w:sz w:val="24"/>
          <w:szCs w:val="24"/>
          <w:lang w:val="id-ID"/>
        </w:rPr>
      </w:pPr>
      <w:r w:rsidRPr="00301990">
        <w:rPr>
          <w:rFonts w:ascii="Cambria" w:hAnsi="Cambria" w:cs="Times New Roman"/>
          <w:sz w:val="24"/>
          <w:szCs w:val="24"/>
          <w:lang w:val="id-ID"/>
        </w:rPr>
        <w:t>Proses pembelajaran terdiri dari beberapa tahap sebagai berikut:</w:t>
      </w:r>
    </w:p>
    <w:p w14:paraId="2DE72718" w14:textId="77777777" w:rsidR="00301990" w:rsidRPr="00301990" w:rsidRDefault="00301990" w:rsidP="00301990">
      <w:pPr>
        <w:numPr>
          <w:ilvl w:val="0"/>
          <w:numId w:val="6"/>
        </w:numPr>
        <w:tabs>
          <w:tab w:val="clear" w:pos="720"/>
        </w:tabs>
        <w:spacing w:after="0" w:line="240" w:lineRule="auto"/>
        <w:ind w:left="2070"/>
        <w:jc w:val="both"/>
        <w:rPr>
          <w:rFonts w:ascii="Cambria" w:hAnsi="Cambria" w:cs="Times New Roman"/>
          <w:sz w:val="24"/>
          <w:szCs w:val="24"/>
          <w:lang w:val="id-ID"/>
        </w:rPr>
      </w:pPr>
      <w:r w:rsidRPr="00301990">
        <w:rPr>
          <w:rFonts w:ascii="Cambria" w:hAnsi="Cambria" w:cs="Times New Roman"/>
          <w:sz w:val="24"/>
          <w:szCs w:val="24"/>
          <w:lang w:val="id-ID"/>
        </w:rPr>
        <w:t xml:space="preserve">Perencanaan dan Persiapan: Sebelum pelaksanaan, tim pengabdian akan menyusun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relevan dengan materi Bahasa Indonesia di kelas IV dan V.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ini akan berfokus pada penguatan keterampilan menulis narasi, berbicara, dan membaca. Materi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akan disesuaikan dengan kurikulum yang berlaku.</w:t>
      </w:r>
    </w:p>
    <w:p w14:paraId="17D38DB7" w14:textId="77777777" w:rsidR="00301990" w:rsidRPr="00301990" w:rsidRDefault="00301990" w:rsidP="00301990">
      <w:pPr>
        <w:numPr>
          <w:ilvl w:val="0"/>
          <w:numId w:val="6"/>
        </w:numPr>
        <w:tabs>
          <w:tab w:val="clear" w:pos="720"/>
        </w:tabs>
        <w:spacing w:after="0" w:line="240" w:lineRule="auto"/>
        <w:ind w:left="2070"/>
        <w:jc w:val="both"/>
        <w:rPr>
          <w:rFonts w:ascii="Cambria" w:hAnsi="Cambria" w:cs="Times New Roman"/>
          <w:sz w:val="24"/>
          <w:szCs w:val="24"/>
          <w:lang w:val="id-ID"/>
        </w:rPr>
      </w:pPr>
      <w:r w:rsidRPr="00301990">
        <w:rPr>
          <w:rFonts w:ascii="Cambria" w:hAnsi="Cambria" w:cs="Times New Roman"/>
          <w:sz w:val="24"/>
          <w:szCs w:val="24"/>
          <w:lang w:val="id-ID"/>
        </w:rPr>
        <w:t xml:space="preserve">Pelaksanaan Pembelajaran: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akan diterapkan dalam kelas dengan menggunakan aplikasi berbasis komputer atau tablet. Setiap siswa akan diberikan akses ke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dan dipandu oleh guru selama sesi pembelajaran. Pembelajaran akan dilakukan selama 6 sesi, masing-masing berdurasi 45 menit.</w:t>
      </w:r>
    </w:p>
    <w:p w14:paraId="29F053FA" w14:textId="77777777" w:rsidR="00301990" w:rsidRPr="00301990" w:rsidRDefault="00301990" w:rsidP="00301990">
      <w:pPr>
        <w:numPr>
          <w:ilvl w:val="0"/>
          <w:numId w:val="6"/>
        </w:numPr>
        <w:tabs>
          <w:tab w:val="clear" w:pos="720"/>
        </w:tabs>
        <w:spacing w:after="0" w:line="240" w:lineRule="auto"/>
        <w:ind w:left="2070"/>
        <w:jc w:val="both"/>
        <w:rPr>
          <w:rFonts w:ascii="Cambria" w:hAnsi="Cambria" w:cs="Times New Roman"/>
          <w:sz w:val="24"/>
          <w:szCs w:val="24"/>
          <w:lang w:val="id-ID"/>
        </w:rPr>
      </w:pPr>
      <w:r w:rsidRPr="00301990">
        <w:rPr>
          <w:rFonts w:ascii="Cambria" w:hAnsi="Cambria" w:cs="Times New Roman"/>
          <w:sz w:val="24"/>
          <w:szCs w:val="24"/>
          <w:lang w:val="id-ID"/>
        </w:rPr>
        <w:t xml:space="preserve">Observasi: Selama proses pembelajaran, tim pengabdian akan mengamati interaksi siswa dengan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dan mengukur tingkat keterlibatan serta motivasi belajar mereka melalui lembar observasi. Observasi ini bertujuan untuk melihat apakah 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dapat meningkatkan keaktifan dan minat belajar siswa.</w:t>
      </w:r>
    </w:p>
    <w:p w14:paraId="03D25948" w14:textId="77777777" w:rsidR="00301990" w:rsidRPr="00301990" w:rsidRDefault="00301990" w:rsidP="00301990">
      <w:pPr>
        <w:numPr>
          <w:ilvl w:val="0"/>
          <w:numId w:val="6"/>
        </w:numPr>
        <w:tabs>
          <w:tab w:val="clear" w:pos="720"/>
        </w:tabs>
        <w:spacing w:after="0" w:line="240" w:lineRule="auto"/>
        <w:ind w:left="2070"/>
        <w:jc w:val="both"/>
        <w:rPr>
          <w:rFonts w:ascii="Cambria" w:hAnsi="Cambria" w:cs="Times New Roman"/>
          <w:sz w:val="24"/>
          <w:szCs w:val="24"/>
          <w:lang w:val="id-ID"/>
        </w:rPr>
      </w:pPr>
      <w:r w:rsidRPr="00301990">
        <w:rPr>
          <w:rFonts w:ascii="Cambria" w:hAnsi="Cambria" w:cs="Times New Roman"/>
          <w:sz w:val="24"/>
          <w:szCs w:val="24"/>
          <w:lang w:val="id-ID"/>
        </w:rPr>
        <w:t>Evaluasi: Setelah setiap sesi, evaluasi dilakukan untuk mengukur sejauh mana keterampilan berbahasa Indonesia siswa berkembang, baik dalam membaca, menulis, maupun berbicara. Evaluasi ini dilakukan menggunakan tes tulis dan penilaian lisan, di mana siswa diminta untuk menulis cerita pendek atau mendiskusikan topik tertentu di depan kelas.</w:t>
      </w:r>
    </w:p>
    <w:p w14:paraId="37B7C482" w14:textId="2263F00B" w:rsidR="00301990" w:rsidRP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Instrumen Penelitian</w:t>
      </w:r>
    </w:p>
    <w:p w14:paraId="1FFA8AE7" w14:textId="77777777" w:rsidR="00301990" w:rsidRPr="00301990" w:rsidRDefault="00301990" w:rsidP="00301990">
      <w:pPr>
        <w:spacing w:after="0" w:line="240" w:lineRule="auto"/>
        <w:ind w:left="450" w:firstLine="426"/>
        <w:jc w:val="both"/>
        <w:rPr>
          <w:rFonts w:ascii="Cambria" w:hAnsi="Cambria" w:cs="Times New Roman"/>
          <w:sz w:val="24"/>
          <w:szCs w:val="24"/>
          <w:lang w:val="id-ID"/>
        </w:rPr>
      </w:pPr>
      <w:r w:rsidRPr="00301990">
        <w:rPr>
          <w:rFonts w:ascii="Cambria" w:hAnsi="Cambria" w:cs="Times New Roman"/>
          <w:sz w:val="24"/>
          <w:szCs w:val="24"/>
          <w:lang w:val="id-ID"/>
        </w:rPr>
        <w:t>Beberapa instrumen yang digunakan dalam penelitian ini antara lain:</w:t>
      </w:r>
    </w:p>
    <w:p w14:paraId="69AF8FA4" w14:textId="77777777" w:rsidR="00301990" w:rsidRPr="00301990" w:rsidRDefault="00301990" w:rsidP="00301990">
      <w:pPr>
        <w:numPr>
          <w:ilvl w:val="0"/>
          <w:numId w:val="7"/>
        </w:numPr>
        <w:tabs>
          <w:tab w:val="clear" w:pos="720"/>
          <w:tab w:val="left" w:pos="1530"/>
        </w:tabs>
        <w:spacing w:after="0" w:line="240" w:lineRule="auto"/>
        <w:ind w:left="1890"/>
        <w:jc w:val="both"/>
        <w:rPr>
          <w:rFonts w:ascii="Cambria" w:hAnsi="Cambria" w:cs="Times New Roman"/>
          <w:sz w:val="24"/>
          <w:szCs w:val="24"/>
          <w:lang w:val="id-ID"/>
        </w:rPr>
      </w:pPr>
      <w:r w:rsidRPr="00301990">
        <w:rPr>
          <w:rFonts w:ascii="Cambria" w:hAnsi="Cambria" w:cs="Times New Roman"/>
          <w:sz w:val="24"/>
          <w:szCs w:val="24"/>
          <w:lang w:val="id-ID"/>
        </w:rPr>
        <w:t xml:space="preserve">Lembar Observasi: Digunakan untuk mengamati tingkat keterlibatan dan antusiasme siswa selama proses pembelajaran dengan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w:t>
      </w:r>
    </w:p>
    <w:p w14:paraId="0F266A9C" w14:textId="77777777" w:rsidR="00301990" w:rsidRPr="00301990" w:rsidRDefault="00301990" w:rsidP="00301990">
      <w:pPr>
        <w:numPr>
          <w:ilvl w:val="0"/>
          <w:numId w:val="7"/>
        </w:numPr>
        <w:tabs>
          <w:tab w:val="clear" w:pos="720"/>
          <w:tab w:val="left" w:pos="1530"/>
        </w:tabs>
        <w:spacing w:after="0" w:line="240" w:lineRule="auto"/>
        <w:ind w:left="1890"/>
        <w:jc w:val="both"/>
        <w:rPr>
          <w:rFonts w:ascii="Cambria" w:hAnsi="Cambria" w:cs="Times New Roman"/>
          <w:sz w:val="24"/>
          <w:szCs w:val="24"/>
          <w:lang w:val="id-ID"/>
        </w:rPr>
      </w:pPr>
      <w:r w:rsidRPr="00301990">
        <w:rPr>
          <w:rFonts w:ascii="Cambria" w:hAnsi="Cambria" w:cs="Times New Roman"/>
          <w:sz w:val="24"/>
          <w:szCs w:val="24"/>
          <w:lang w:val="id-ID"/>
        </w:rPr>
        <w:t>Tes Tulis: Tes ini akan digunakan untuk mengukur keterampilan menulis siswa setelah mereka berpartisipasi dalam permainan yang berfokus pada penulisan narasi.</w:t>
      </w:r>
    </w:p>
    <w:p w14:paraId="4FD4A8F4" w14:textId="77777777" w:rsidR="00301990" w:rsidRPr="00301990" w:rsidRDefault="00301990" w:rsidP="00301990">
      <w:pPr>
        <w:numPr>
          <w:ilvl w:val="0"/>
          <w:numId w:val="7"/>
        </w:numPr>
        <w:tabs>
          <w:tab w:val="clear" w:pos="720"/>
          <w:tab w:val="left" w:pos="1530"/>
        </w:tabs>
        <w:spacing w:after="0" w:line="240" w:lineRule="auto"/>
        <w:ind w:left="1890"/>
        <w:jc w:val="both"/>
        <w:rPr>
          <w:rFonts w:ascii="Cambria" w:hAnsi="Cambria" w:cs="Times New Roman"/>
          <w:sz w:val="24"/>
          <w:szCs w:val="24"/>
          <w:lang w:val="id-ID"/>
        </w:rPr>
      </w:pPr>
      <w:r w:rsidRPr="00301990">
        <w:rPr>
          <w:rFonts w:ascii="Cambria" w:hAnsi="Cambria" w:cs="Times New Roman"/>
          <w:sz w:val="24"/>
          <w:szCs w:val="24"/>
          <w:lang w:val="id-ID"/>
        </w:rPr>
        <w:t xml:space="preserve">Penilaian Lisan: Digunakan untuk menilai kemampuan berbicara siswa, yang dilakukan setelah mereka bermain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interaksi verbal.</w:t>
      </w:r>
    </w:p>
    <w:p w14:paraId="2C628104" w14:textId="77777777" w:rsidR="00301990" w:rsidRPr="00301990" w:rsidRDefault="00301990" w:rsidP="00301990">
      <w:pPr>
        <w:numPr>
          <w:ilvl w:val="0"/>
          <w:numId w:val="7"/>
        </w:numPr>
        <w:tabs>
          <w:tab w:val="clear" w:pos="720"/>
          <w:tab w:val="left" w:pos="1530"/>
        </w:tabs>
        <w:spacing w:after="0" w:line="240" w:lineRule="auto"/>
        <w:ind w:left="1890"/>
        <w:jc w:val="both"/>
        <w:rPr>
          <w:rFonts w:ascii="Cambria" w:hAnsi="Cambria" w:cs="Times New Roman"/>
          <w:sz w:val="24"/>
          <w:szCs w:val="24"/>
          <w:lang w:val="id-ID"/>
        </w:rPr>
      </w:pPr>
      <w:r w:rsidRPr="00301990">
        <w:rPr>
          <w:rFonts w:ascii="Cambria" w:hAnsi="Cambria" w:cs="Times New Roman"/>
          <w:sz w:val="24"/>
          <w:szCs w:val="24"/>
          <w:lang w:val="id-ID"/>
        </w:rPr>
        <w:t>Kuesioner Motivasi Belajar: Kuesioner ini disebarkan kepada siswa setelah implementasi untuk mengukur perubahan dalam motivasi belajar mereka.</w:t>
      </w:r>
    </w:p>
    <w:p w14:paraId="1A0FF2F6" w14:textId="77777777" w:rsid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Prosedur Pengumpulan Data</w:t>
      </w:r>
    </w:p>
    <w:p w14:paraId="3FC67D3D" w14:textId="2B453BB2" w:rsidR="00301990" w:rsidRPr="00301990" w:rsidRDefault="00301990" w:rsidP="00301990">
      <w:pPr>
        <w:pStyle w:val="DaftarParagraf"/>
        <w:spacing w:after="0" w:line="240" w:lineRule="auto"/>
        <w:ind w:left="1596"/>
        <w:jc w:val="both"/>
        <w:rPr>
          <w:rFonts w:ascii="Cambria" w:hAnsi="Cambria" w:cs="Times New Roman"/>
          <w:sz w:val="24"/>
          <w:szCs w:val="24"/>
          <w:lang w:val="id-ID"/>
        </w:rPr>
      </w:pPr>
      <w:r w:rsidRPr="00301990">
        <w:rPr>
          <w:rFonts w:ascii="Cambria" w:hAnsi="Cambria" w:cs="Times New Roman"/>
          <w:sz w:val="24"/>
          <w:szCs w:val="24"/>
          <w:lang w:val="id-ID"/>
        </w:rPr>
        <w:t xml:space="preserve">Data dikumpulkan melalui observasi langsung, tes hasil belajar, dan kuesioner motivasi yang diberikan kepada siswa. Selain itu, wawancara dengan guru juga dilakukan untuk mendapatkan umpan balik mengenai efektivitas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 di kelas.</w:t>
      </w:r>
    </w:p>
    <w:p w14:paraId="25A1DF30" w14:textId="77777777" w:rsid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Teknik Analisis Data</w:t>
      </w:r>
    </w:p>
    <w:p w14:paraId="28AAF8BA" w14:textId="56B46E62" w:rsidR="00301990" w:rsidRPr="00301990" w:rsidRDefault="00301990" w:rsidP="00301990">
      <w:pPr>
        <w:pStyle w:val="DaftarParagraf"/>
        <w:spacing w:after="0" w:line="240" w:lineRule="auto"/>
        <w:ind w:left="1596"/>
        <w:jc w:val="both"/>
        <w:rPr>
          <w:rFonts w:ascii="Cambria" w:hAnsi="Cambria" w:cs="Times New Roman"/>
          <w:sz w:val="24"/>
          <w:szCs w:val="24"/>
          <w:lang w:val="id-ID"/>
        </w:rPr>
      </w:pPr>
      <w:r w:rsidRPr="00301990">
        <w:rPr>
          <w:rFonts w:ascii="Cambria" w:hAnsi="Cambria" w:cs="Times New Roman"/>
          <w:sz w:val="24"/>
          <w:szCs w:val="24"/>
          <w:lang w:val="id-ID"/>
        </w:rPr>
        <w:t xml:space="preserve">Data yang diperoleh akan dianalisis menggunakan analisis deskriptif kualitatif untuk menggambarkan perubahan yang terjadi pada motivasi, keterlibatan, dan keterampilan berbahasa Indonesia siswa. Analisis ini juga melibatkan perbandingan antara hasil observasi dan tes sebelum dan setelah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Hasil dari observasi dan penilaian hasil belajar akan digunakan untuk menilai sejauh mana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berhasil meningkatkan keterampilan berbahasa Indonesia siswa dan dampaknya terhadap proses pembelajaran secara keseluruhan.</w:t>
      </w:r>
    </w:p>
    <w:p w14:paraId="3BFC279F" w14:textId="77777777" w:rsidR="00301990" w:rsidRDefault="00301990" w:rsidP="00301990">
      <w:pPr>
        <w:pStyle w:val="DaftarParagraf"/>
        <w:numPr>
          <w:ilvl w:val="0"/>
          <w:numId w:val="5"/>
        </w:numPr>
        <w:spacing w:after="0" w:line="240" w:lineRule="auto"/>
        <w:jc w:val="both"/>
        <w:rPr>
          <w:rFonts w:ascii="Cambria" w:hAnsi="Cambria" w:cs="Times New Roman"/>
          <w:sz w:val="24"/>
          <w:szCs w:val="24"/>
          <w:lang w:val="id-ID"/>
        </w:rPr>
      </w:pPr>
      <w:r w:rsidRPr="00301990">
        <w:rPr>
          <w:rFonts w:ascii="Cambria" w:hAnsi="Cambria" w:cs="Times New Roman"/>
          <w:sz w:val="24"/>
          <w:szCs w:val="24"/>
          <w:lang w:val="id-ID"/>
        </w:rPr>
        <w:t>Indikator Keberhasilan</w:t>
      </w:r>
    </w:p>
    <w:p w14:paraId="31B89194" w14:textId="5843CC29" w:rsidR="00301990" w:rsidRPr="00301990" w:rsidRDefault="00301990" w:rsidP="00301990">
      <w:pPr>
        <w:pStyle w:val="DaftarParagraf"/>
        <w:spacing w:after="0" w:line="240" w:lineRule="auto"/>
        <w:ind w:left="1596"/>
        <w:jc w:val="both"/>
        <w:rPr>
          <w:rFonts w:ascii="Cambria" w:hAnsi="Cambria" w:cs="Times New Roman"/>
          <w:sz w:val="24"/>
          <w:szCs w:val="24"/>
          <w:lang w:val="id-ID"/>
        </w:rPr>
      </w:pPr>
      <w:r w:rsidRPr="00301990">
        <w:rPr>
          <w:rFonts w:ascii="Cambria" w:hAnsi="Cambria" w:cs="Times New Roman"/>
          <w:sz w:val="24"/>
          <w:szCs w:val="24"/>
          <w:lang w:val="id-ID"/>
        </w:rPr>
        <w:t xml:space="preserve">Keberhasilan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 dapat dilihat dari:</w:t>
      </w:r>
    </w:p>
    <w:p w14:paraId="10B5B090" w14:textId="77777777" w:rsidR="00301990" w:rsidRPr="00301990" w:rsidRDefault="00301990" w:rsidP="00301990">
      <w:pPr>
        <w:numPr>
          <w:ilvl w:val="0"/>
          <w:numId w:val="8"/>
        </w:numPr>
        <w:tabs>
          <w:tab w:val="clear" w:pos="720"/>
        </w:tabs>
        <w:spacing w:after="0" w:line="240" w:lineRule="auto"/>
        <w:ind w:left="2160"/>
        <w:jc w:val="both"/>
        <w:rPr>
          <w:rFonts w:ascii="Cambria" w:hAnsi="Cambria" w:cs="Times New Roman"/>
          <w:sz w:val="24"/>
          <w:szCs w:val="24"/>
          <w:lang w:val="id-ID"/>
        </w:rPr>
      </w:pPr>
      <w:r w:rsidRPr="00301990">
        <w:rPr>
          <w:rFonts w:ascii="Cambria" w:hAnsi="Cambria" w:cs="Times New Roman"/>
          <w:sz w:val="24"/>
          <w:szCs w:val="24"/>
          <w:lang w:val="id-ID"/>
        </w:rPr>
        <w:t>Peningkatan motivasi belajar siswa yang tercermin dari hasil kuesioner motivasi.</w:t>
      </w:r>
    </w:p>
    <w:p w14:paraId="254336F7" w14:textId="77777777" w:rsidR="00301990" w:rsidRPr="00301990" w:rsidRDefault="00301990" w:rsidP="00301990">
      <w:pPr>
        <w:numPr>
          <w:ilvl w:val="0"/>
          <w:numId w:val="8"/>
        </w:numPr>
        <w:tabs>
          <w:tab w:val="clear" w:pos="720"/>
        </w:tabs>
        <w:spacing w:after="0" w:line="240" w:lineRule="auto"/>
        <w:ind w:left="2160"/>
        <w:jc w:val="both"/>
        <w:rPr>
          <w:rFonts w:ascii="Cambria" w:hAnsi="Cambria" w:cs="Times New Roman"/>
          <w:sz w:val="24"/>
          <w:szCs w:val="24"/>
          <w:lang w:val="id-ID"/>
        </w:rPr>
      </w:pPr>
      <w:r w:rsidRPr="00301990">
        <w:rPr>
          <w:rFonts w:ascii="Cambria" w:hAnsi="Cambria" w:cs="Times New Roman"/>
          <w:sz w:val="24"/>
          <w:szCs w:val="24"/>
          <w:lang w:val="id-ID"/>
        </w:rPr>
        <w:t>Peningkatan keterampilan berbahasa siswa, yang diukur melalui tes menulis dan berbicara.</w:t>
      </w:r>
    </w:p>
    <w:p w14:paraId="1EA0737B" w14:textId="77777777" w:rsidR="00301990" w:rsidRPr="00301990" w:rsidRDefault="00301990" w:rsidP="00301990">
      <w:pPr>
        <w:numPr>
          <w:ilvl w:val="0"/>
          <w:numId w:val="8"/>
        </w:numPr>
        <w:tabs>
          <w:tab w:val="clear" w:pos="720"/>
        </w:tabs>
        <w:spacing w:after="0" w:line="240" w:lineRule="auto"/>
        <w:ind w:left="2160"/>
        <w:jc w:val="both"/>
        <w:rPr>
          <w:rFonts w:ascii="Cambria" w:hAnsi="Cambria" w:cs="Times New Roman"/>
          <w:sz w:val="24"/>
          <w:szCs w:val="24"/>
          <w:lang w:val="id-ID"/>
        </w:rPr>
      </w:pPr>
      <w:r w:rsidRPr="00301990">
        <w:rPr>
          <w:rFonts w:ascii="Cambria" w:hAnsi="Cambria" w:cs="Times New Roman"/>
          <w:sz w:val="24"/>
          <w:szCs w:val="24"/>
          <w:lang w:val="id-ID"/>
        </w:rPr>
        <w:t>Peningkatan keterlibatan siswa selama proses pembelajaran, yang tercatat dalam lembar observasi.</w:t>
      </w:r>
    </w:p>
    <w:p w14:paraId="388AE018" w14:textId="77777777" w:rsidR="00301990" w:rsidRPr="00301990" w:rsidRDefault="00301990" w:rsidP="00301990">
      <w:pPr>
        <w:spacing w:after="0" w:line="240" w:lineRule="auto"/>
        <w:ind w:left="450" w:firstLine="426"/>
        <w:jc w:val="both"/>
        <w:rPr>
          <w:rFonts w:ascii="Cambria" w:hAnsi="Cambria" w:cs="Times New Roman"/>
          <w:b/>
          <w:bCs/>
          <w:sz w:val="24"/>
          <w:szCs w:val="24"/>
          <w:lang w:val="id-ID"/>
        </w:rPr>
      </w:pPr>
    </w:p>
    <w:p w14:paraId="42C3BD94" w14:textId="77777777" w:rsidR="00301990" w:rsidRPr="00301990" w:rsidRDefault="00301990" w:rsidP="00301990">
      <w:pPr>
        <w:spacing w:after="0" w:line="240" w:lineRule="auto"/>
        <w:ind w:firstLine="450"/>
        <w:jc w:val="both"/>
        <w:rPr>
          <w:rFonts w:ascii="Cambria" w:hAnsi="Cambria" w:cs="Times New Roman"/>
          <w:b/>
          <w:bCs/>
          <w:sz w:val="24"/>
          <w:szCs w:val="24"/>
          <w:lang w:val="es-ES_tradnl"/>
        </w:rPr>
      </w:pPr>
      <w:r w:rsidRPr="00301990">
        <w:rPr>
          <w:rFonts w:ascii="Cambria" w:hAnsi="Cambria" w:cs="Times New Roman"/>
          <w:b/>
          <w:bCs/>
          <w:sz w:val="24"/>
          <w:szCs w:val="24"/>
          <w:lang w:val="es-ES_tradnl"/>
        </w:rPr>
        <w:t>HASIL DAN PEMBAHASAN</w:t>
      </w:r>
    </w:p>
    <w:p w14:paraId="6A4CADD4" w14:textId="77777777" w:rsidR="00301990" w:rsidRPr="000A383F" w:rsidRDefault="00301990" w:rsidP="00301990">
      <w:pPr>
        <w:spacing w:after="0" w:line="240" w:lineRule="auto"/>
        <w:ind w:firstLine="450"/>
        <w:jc w:val="both"/>
        <w:rPr>
          <w:rFonts w:ascii="Cambria" w:hAnsi="Cambria" w:cs="Times New Roman"/>
          <w:b/>
          <w:bCs/>
          <w:sz w:val="24"/>
          <w:szCs w:val="24"/>
          <w:lang w:val="id-ID"/>
        </w:rPr>
      </w:pPr>
      <w:r w:rsidRPr="000A383F">
        <w:rPr>
          <w:rFonts w:ascii="Cambria" w:hAnsi="Cambria" w:cs="Times New Roman"/>
          <w:b/>
          <w:bCs/>
          <w:sz w:val="24"/>
          <w:szCs w:val="24"/>
          <w:lang w:val="id-ID"/>
        </w:rPr>
        <w:t>Hasil</w:t>
      </w:r>
    </w:p>
    <w:p w14:paraId="02AF7024" w14:textId="1F6DB6B9"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Motivasi Belajar Siswa</w:t>
      </w:r>
    </w:p>
    <w:p w14:paraId="31A318F0" w14:textId="74610694"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Salah satu tujuan utama dari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 adalah untuk meningkatkan motivasi belajar siswa. Berdasarkan hasil </w:t>
      </w:r>
      <w:r w:rsidRPr="00301990">
        <w:rPr>
          <w:rFonts w:ascii="Cambria" w:hAnsi="Cambria" w:cs="Times New Roman"/>
          <w:b/>
          <w:bCs/>
          <w:sz w:val="24"/>
          <w:szCs w:val="24"/>
          <w:lang w:val="id-ID"/>
        </w:rPr>
        <w:t>kuesioner motivasi</w:t>
      </w:r>
      <w:r w:rsidRPr="00301990">
        <w:rPr>
          <w:rFonts w:ascii="Cambria" w:hAnsi="Cambria" w:cs="Times New Roman"/>
          <w:sz w:val="24"/>
          <w:szCs w:val="24"/>
          <w:lang w:val="id-ID"/>
        </w:rPr>
        <w:t xml:space="preserve"> yang disebarkan setelah implementasi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ditemukan bahwa mayoritas siswa mengalami peningkatan yang signifikan dalam motivasi mereka untuk belajar. Sebelum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40% siswa mengaku merasa bosan dengan metode pembelajaran konvensional, sedangkan setelah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angka tersebut turun menjadi 12%. Sebagian besar siswa (85%) menyatakan bahwa mereka merasa lebih tertarik dan bersemangat untuk belajar Bahasa Indonesia setelah bermain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Pernyataan yang paling sering muncul dalam kuesioner adalah bahwa siswa merasa belajar menjadi lebih menyenangkan dan tidak membosankan dengan adanya elemen permainan yang interaktif. Hal ini menunjukkan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efektif dalam merangsang minat dan motivasi belajar siswa.</w:t>
      </w:r>
    </w:p>
    <w:p w14:paraId="7DF3F57E" w14:textId="131DD9D6"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Keterampilan Menulis Siswa</w:t>
      </w:r>
    </w:p>
    <w:p w14:paraId="6FFBBBC5" w14:textId="64E6E424"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Keterampilan menulis adalah salah satu fokus utama dalam pembelajaran Bahasa Indonesia, dan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memberikan kontribusi positif terhadap kemampuan ini. Berdasarkan hasil </w:t>
      </w:r>
      <w:r w:rsidRPr="00301990">
        <w:rPr>
          <w:rFonts w:ascii="Cambria" w:hAnsi="Cambria" w:cs="Times New Roman"/>
          <w:b/>
          <w:bCs/>
          <w:sz w:val="24"/>
          <w:szCs w:val="24"/>
          <w:lang w:val="id-ID"/>
        </w:rPr>
        <w:t>tes menulis</w:t>
      </w:r>
      <w:r w:rsidRPr="00301990">
        <w:rPr>
          <w:rFonts w:ascii="Cambria" w:hAnsi="Cambria" w:cs="Times New Roman"/>
          <w:sz w:val="24"/>
          <w:szCs w:val="24"/>
          <w:lang w:val="id-ID"/>
        </w:rPr>
        <w:t xml:space="preserve"> yang dilakukan sebelum dan setelah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ditemukan peningkatan yang signifikan dalam kemampuan menulis siswa. Sebelum implementasi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nilai rata-rata tes menulis siswa adalah 72, dan setelah penerapan, nilai rata-rata meningkat menjadi 85. Peningkatan ini terlihat pada kemampuan siswa untuk menyusun kalimat yang lebih jelas, menggunakan kosakata yang lebih variatif, serta kemampuan mereka dalam menulis narasi dengan alur cerita yang lebih terstruktur.</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Siswa yang sebelumnya kesulitan menulis cerita pendek dengan baik, kini menunjukkan kemampuan yang lebih baik dalam mengekspresikan ide mereka.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mengharuskan siswa untuk menulis cerita berdasarkan situasi atau tema tertentu memberikan latihan yang efektif bagi siswa dalam mengembangkan keterampilan menulis mereka.</w:t>
      </w:r>
    </w:p>
    <w:p w14:paraId="715994CF" w14:textId="14AEB5A0"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Keterampilan Berbicara Siswa</w:t>
      </w:r>
    </w:p>
    <w:p w14:paraId="3EE93A46" w14:textId="74EB4B43"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Keterampilan berbicara merupakan aspek penting lainnya dalam pembelajaran Bahasa Indonesia yang dapat didukung dengan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Hasil </w:t>
      </w:r>
      <w:r w:rsidRPr="00301990">
        <w:rPr>
          <w:rFonts w:ascii="Cambria" w:hAnsi="Cambria" w:cs="Times New Roman"/>
          <w:b/>
          <w:bCs/>
          <w:sz w:val="24"/>
          <w:szCs w:val="24"/>
          <w:lang w:val="id-ID"/>
        </w:rPr>
        <w:t>penilaian lisan</w:t>
      </w:r>
      <w:r w:rsidRPr="00301990">
        <w:rPr>
          <w:rFonts w:ascii="Cambria" w:hAnsi="Cambria" w:cs="Times New Roman"/>
          <w:sz w:val="24"/>
          <w:szCs w:val="24"/>
          <w:lang w:val="id-ID"/>
        </w:rPr>
        <w:t xml:space="preserve"> menunjukkan bahwa keterampilan berbicara siswa juga mengalami peningkatan yang signifikan setelah mengikuti pembelajaran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Sebelum implementasi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50% siswa merasa kurang percaya diri untuk berbicara di depan kelas. Setelah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80% siswa menunjukkan peningkatan dalam kemampuan berbicara mereka, baik dalam hal kelancaran berbicara maupun dalam kemampuan menyampaikan ide dengan jelas.</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Siswa menjadi lebih berani berbicara di depan kelas, berkat adanya latihan berbicara dalam situasi yang menyenangkan melalui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Beberapa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yang dirancang untuk melatih kemampuan berbicara, seperti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debat atau presentasi, membantu siswa untuk lebih terbiasa berbicara di depan umum dengan cara yang menyenangkan.</w:t>
      </w:r>
    </w:p>
    <w:p w14:paraId="00FA8719" w14:textId="261D7372"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Keterlibatan Siswa dalam Pembelajaran</w:t>
      </w:r>
    </w:p>
    <w:p w14:paraId="30D2800B" w14:textId="77777777" w:rsidR="00301990" w:rsidRDefault="00301990" w:rsidP="00301990">
      <w:pPr>
        <w:pStyle w:val="DaftarParagraf"/>
        <w:spacing w:after="0" w:line="240" w:lineRule="auto"/>
        <w:ind w:left="1260"/>
        <w:jc w:val="both"/>
        <w:rPr>
          <w:rFonts w:ascii="Cambria" w:hAnsi="Cambria" w:cs="Times New Roman"/>
          <w:sz w:val="24"/>
          <w:szCs w:val="24"/>
          <w:lang w:val="id-ID"/>
        </w:rPr>
      </w:pPr>
      <w:r w:rsidRPr="00301990">
        <w:rPr>
          <w:rFonts w:ascii="Cambria" w:hAnsi="Cambria" w:cs="Times New Roman"/>
          <w:sz w:val="24"/>
          <w:szCs w:val="24"/>
          <w:lang w:val="id-ID"/>
        </w:rPr>
        <w:t xml:space="preserve">Salah satu indikator keberhasilan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adalah tingkat keterlibatan siswa dalam pembelajaran. Berdasarkan hasil </w:t>
      </w:r>
      <w:r w:rsidRPr="00301990">
        <w:rPr>
          <w:rFonts w:ascii="Cambria" w:hAnsi="Cambria" w:cs="Times New Roman"/>
          <w:b/>
          <w:bCs/>
          <w:sz w:val="24"/>
          <w:szCs w:val="24"/>
          <w:lang w:val="id-ID"/>
        </w:rPr>
        <w:t>observasi</w:t>
      </w:r>
      <w:r w:rsidRPr="00301990">
        <w:rPr>
          <w:rFonts w:ascii="Cambria" w:hAnsi="Cambria" w:cs="Times New Roman"/>
          <w:sz w:val="24"/>
          <w:szCs w:val="24"/>
          <w:lang w:val="id-ID"/>
        </w:rPr>
        <w:t xml:space="preserve"> yang dilakukan selama proses pembelajaran, terlihat peningkatan yang signifikan dalam keterlibatan siswa. Selama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siswa terlihat lebih aktif berpartisipasi, baik dalam diskusi kelompok maupun dalam permainan yang dilakukan. Observasi menunjukkan bahwa 90% siswa terlibat aktif dalam setiap sesi pembelajaran, dibandingkan dengan hanya 60% siswa yang terlibat aktif sebelum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w:t>
      </w:r>
    </w:p>
    <w:p w14:paraId="357A55F4" w14:textId="2F8F8AF4"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memberikan tantangan yang menarik dan umpan balik langsung kepada siswa, yang membuat mereka lebih fokus dan termotivasi untuk menyelesaikan tugas dengan baik. Siswa juga menunjukkan sikap yang lebih positif terhadap pelajaran Bahasa Indonesia, dengan lebih banyak bertanya dan mencari tahu lebih lanjut tentang materi yang dipelajari.</w:t>
      </w:r>
    </w:p>
    <w:p w14:paraId="31EF1058" w14:textId="10FC2DC6"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 xml:space="preserve">Peningkatan Pemahaman Materi Bahasa </w:t>
      </w:r>
      <w:r>
        <w:rPr>
          <w:rFonts w:ascii="Cambria" w:hAnsi="Cambria" w:cs="Times New Roman"/>
          <w:b/>
          <w:bCs/>
          <w:sz w:val="24"/>
          <w:szCs w:val="24"/>
          <w:lang w:val="id-ID"/>
        </w:rPr>
        <w:t>Indonesia</w:t>
      </w:r>
    </w:p>
    <w:p w14:paraId="665AAFE6" w14:textId="77777777" w:rsidR="00301990" w:rsidRDefault="00301990" w:rsidP="00301990">
      <w:pPr>
        <w:pStyle w:val="DaftarParagraf"/>
        <w:spacing w:after="0" w:line="240" w:lineRule="auto"/>
        <w:ind w:left="1260"/>
        <w:jc w:val="both"/>
        <w:rPr>
          <w:rFonts w:ascii="Cambria" w:hAnsi="Cambria" w:cs="Times New Roman"/>
          <w:sz w:val="24"/>
          <w:szCs w:val="24"/>
          <w:lang w:val="id-ID"/>
        </w:rPr>
      </w:pPr>
      <w:r w:rsidRPr="00301990">
        <w:rPr>
          <w:rFonts w:ascii="Cambria" w:hAnsi="Cambria" w:cs="Times New Roman"/>
          <w:sz w:val="24"/>
          <w:szCs w:val="24"/>
          <w:lang w:val="id-ID"/>
        </w:rPr>
        <w:t xml:space="preserve">Selain peningkatan keterampilan menulis, berbicara, dan keterlibatan,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juga berdampak positif terhadap pemahaman materi pembelajaran Bahasa Indonesia. Hasil evaluasi materi, yang dilakukan melalui </w:t>
      </w:r>
      <w:r w:rsidRPr="00301990">
        <w:rPr>
          <w:rFonts w:ascii="Cambria" w:hAnsi="Cambria" w:cs="Times New Roman"/>
          <w:b/>
          <w:bCs/>
          <w:sz w:val="24"/>
          <w:szCs w:val="24"/>
          <w:lang w:val="id-ID"/>
        </w:rPr>
        <w:t>tes akhir</w:t>
      </w:r>
      <w:r w:rsidRPr="00301990">
        <w:rPr>
          <w:rFonts w:ascii="Cambria" w:hAnsi="Cambria" w:cs="Times New Roman"/>
          <w:sz w:val="24"/>
          <w:szCs w:val="24"/>
          <w:lang w:val="id-ID"/>
        </w:rPr>
        <w:t xml:space="preserve"> setelah seluruh sesi pembelajaran, menunjukkan bahwa siswa yang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memperoleh skor yang lebih tinggi dibandingkan dengan kelompok kontrol yang menggunakan metode pembelajaran konvensional. Nilai rata-rata tes akhir siswa yang mengikuti pembelajaran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adalah 88, sementara nilai rata-rata siswa yang tidak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adalah 75.</w:t>
      </w:r>
    </w:p>
    <w:p w14:paraId="52B83EEC" w14:textId="5D963421"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Penurunan tingkat kesulitan materi yang diterima siswa berkat pendekatan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ini juga terlihat dari jawaban siswa yang lebih tepat dan lebih lengkap dalam menjelaskan konsep-konsep yang dipelajari, seperti penggunaan tanda baca, struktur kalimat, dan keterampilan menyusun cerita.</w:t>
      </w:r>
    </w:p>
    <w:p w14:paraId="0E589AF2" w14:textId="783CFE24"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 xml:space="preserve">Respons Siswa terhadap Pembelajaran Berbasis </w:t>
      </w:r>
      <w:proofErr w:type="spellStart"/>
      <w:r w:rsidRPr="00301990">
        <w:rPr>
          <w:rFonts w:ascii="Cambria" w:hAnsi="Cambria" w:cs="Times New Roman"/>
          <w:b/>
          <w:bCs/>
          <w:sz w:val="24"/>
          <w:szCs w:val="24"/>
          <w:lang w:val="id-ID"/>
        </w:rPr>
        <w:t>Game</w:t>
      </w:r>
      <w:proofErr w:type="spellEnd"/>
      <w:r w:rsidRPr="00301990">
        <w:rPr>
          <w:rFonts w:ascii="Cambria" w:hAnsi="Cambria" w:cs="Times New Roman"/>
          <w:b/>
          <w:bCs/>
          <w:sz w:val="24"/>
          <w:szCs w:val="24"/>
          <w:lang w:val="id-ID"/>
        </w:rPr>
        <w:t xml:space="preserve"> Edukasi</w:t>
      </w:r>
    </w:p>
    <w:p w14:paraId="50D744AD" w14:textId="5CFB960E"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Berdasarkan hasil </w:t>
      </w:r>
      <w:r w:rsidRPr="00301990">
        <w:rPr>
          <w:rFonts w:ascii="Cambria" w:hAnsi="Cambria" w:cs="Times New Roman"/>
          <w:b/>
          <w:bCs/>
          <w:sz w:val="24"/>
          <w:szCs w:val="24"/>
          <w:lang w:val="id-ID"/>
        </w:rPr>
        <w:t>wawancara</w:t>
      </w:r>
      <w:r w:rsidRPr="00301990">
        <w:rPr>
          <w:rFonts w:ascii="Cambria" w:hAnsi="Cambria" w:cs="Times New Roman"/>
          <w:sz w:val="24"/>
          <w:szCs w:val="24"/>
          <w:lang w:val="id-ID"/>
        </w:rPr>
        <w:t xml:space="preserve"> dengan siswa, mayoritas siswa mengungkapkan bahwa mereka merasa senang dan lebih semangat belajar Bahasa Indonesia setelah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Banyak siswa yang merasa pembelajaran dengan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lebih menarik dibandingkan dengan metode pembelajaran tradisional yang lebih berfokus pada buku teks. Sebagian besar siswa (92%) mengungkapkan bahwa mereka lebih mudah memahami materi ketika diajarkan dengan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aktivitas interaktif.</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Selain itu, siswa juga mengatakan bahwa mereka merasa lebih tertantang dan termotivasi untuk memecahkan masalah dan mencapai tujuan pembelajaran ketika bermain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memungkinkan mereka untuk belajar sambil bersenang-senang.</w:t>
      </w:r>
    </w:p>
    <w:p w14:paraId="3E0FF359" w14:textId="04F76AF6" w:rsidR="00301990" w:rsidRPr="00301990" w:rsidRDefault="00301990" w:rsidP="00301990">
      <w:pPr>
        <w:pStyle w:val="DaftarParagraf"/>
        <w:numPr>
          <w:ilvl w:val="0"/>
          <w:numId w:val="9"/>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 xml:space="preserve">Pengaruh </w:t>
      </w:r>
      <w:proofErr w:type="spellStart"/>
      <w:r w:rsidRPr="00301990">
        <w:rPr>
          <w:rFonts w:ascii="Cambria" w:hAnsi="Cambria" w:cs="Times New Roman"/>
          <w:b/>
          <w:bCs/>
          <w:sz w:val="24"/>
          <w:szCs w:val="24"/>
          <w:lang w:val="id-ID"/>
        </w:rPr>
        <w:t>Game</w:t>
      </w:r>
      <w:proofErr w:type="spellEnd"/>
      <w:r w:rsidRPr="00301990">
        <w:rPr>
          <w:rFonts w:ascii="Cambria" w:hAnsi="Cambria" w:cs="Times New Roman"/>
          <w:b/>
          <w:bCs/>
          <w:sz w:val="24"/>
          <w:szCs w:val="24"/>
          <w:lang w:val="id-ID"/>
        </w:rPr>
        <w:t xml:space="preserve"> Edukasi terhadap Karakter Siswa</w:t>
      </w:r>
    </w:p>
    <w:p w14:paraId="4066085B" w14:textId="0C08B6B4"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tidak hanya berdampak pada keterampilan akademik, tetapi juga memberikan pengaruh positif terhadap karakter siswa. Berdasarkan hasil observasi dan wawancara, siswa menunjukkan peningkatan dalam sikap disiplin, </w:t>
      </w:r>
      <w:proofErr w:type="spellStart"/>
      <w:r w:rsidRPr="00301990">
        <w:rPr>
          <w:rFonts w:ascii="Cambria" w:hAnsi="Cambria" w:cs="Times New Roman"/>
          <w:sz w:val="24"/>
          <w:szCs w:val="24"/>
          <w:lang w:val="id-ID"/>
        </w:rPr>
        <w:t>kerjasama</w:t>
      </w:r>
      <w:proofErr w:type="spellEnd"/>
      <w:r w:rsidRPr="00301990">
        <w:rPr>
          <w:rFonts w:ascii="Cambria" w:hAnsi="Cambria" w:cs="Times New Roman"/>
          <w:sz w:val="24"/>
          <w:szCs w:val="24"/>
          <w:lang w:val="id-ID"/>
        </w:rPr>
        <w:t xml:space="preserve">, dan tanggung jawab.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yang dirancang dengan elemen tantangan dan kolaborasi mengajarkan siswa untuk bekerja sama dalam menyelesaikan tugas, serta untuk bertanggung jawab terhadap tugas yang diberikan.</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Beberapa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yang melibatkan </w:t>
      </w:r>
      <w:proofErr w:type="spellStart"/>
      <w:r w:rsidRPr="00301990">
        <w:rPr>
          <w:rFonts w:ascii="Cambria" w:hAnsi="Cambria" w:cs="Times New Roman"/>
          <w:sz w:val="24"/>
          <w:szCs w:val="24"/>
          <w:lang w:val="id-ID"/>
        </w:rPr>
        <w:t>kerjasama</w:t>
      </w:r>
      <w:proofErr w:type="spellEnd"/>
      <w:r w:rsidRPr="00301990">
        <w:rPr>
          <w:rFonts w:ascii="Cambria" w:hAnsi="Cambria" w:cs="Times New Roman"/>
          <w:sz w:val="24"/>
          <w:szCs w:val="24"/>
          <w:lang w:val="id-ID"/>
        </w:rPr>
        <w:t xml:space="preserve"> antar siswa, seperti permainan berbasis tim, membantu siswa untuk belajar berbagi peran dan bekerja sama dengan teman-teman mereka dalam mencapai tujuan bersama. Hal ini meningkatkan nilai-nilai sosial dan karakter yang penting dalam kehidupan sehari-hari.</w:t>
      </w:r>
    </w:p>
    <w:p w14:paraId="13911A84" w14:textId="667C281E" w:rsidR="00301990" w:rsidRDefault="00301990" w:rsidP="00301990">
      <w:pPr>
        <w:spacing w:after="0" w:line="240" w:lineRule="auto"/>
        <w:ind w:left="450" w:firstLine="450"/>
        <w:jc w:val="both"/>
        <w:rPr>
          <w:rFonts w:ascii="Cambria" w:hAnsi="Cambria" w:cs="Times New Roman"/>
          <w:sz w:val="24"/>
          <w:szCs w:val="24"/>
          <w:lang w:val="id-ID"/>
        </w:rPr>
      </w:pPr>
      <w:r>
        <w:rPr>
          <w:rFonts w:ascii="Cambria" w:hAnsi="Cambria" w:cs="Times New Roman"/>
          <w:sz w:val="24"/>
          <w:szCs w:val="24"/>
          <w:lang w:val="id-ID"/>
        </w:rPr>
        <w:t xml:space="preserve">Pembahasan </w:t>
      </w:r>
    </w:p>
    <w:p w14:paraId="0B41F0A9" w14:textId="7BBA2BB4"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Motivasi Belajar Siswa</w:t>
      </w:r>
    </w:p>
    <w:p w14:paraId="55357406" w14:textId="77777777" w:rsidR="00301990" w:rsidRDefault="00301990" w:rsidP="00301990">
      <w:pPr>
        <w:pStyle w:val="DaftarParagraf"/>
        <w:spacing w:after="0" w:line="240" w:lineRule="auto"/>
        <w:ind w:left="1260"/>
        <w:jc w:val="both"/>
        <w:rPr>
          <w:rFonts w:ascii="Cambria" w:hAnsi="Cambria" w:cs="Times New Roman"/>
          <w:sz w:val="24"/>
          <w:szCs w:val="24"/>
          <w:lang w:val="id-ID"/>
        </w:rPr>
      </w:pPr>
      <w:r w:rsidRPr="00301990">
        <w:rPr>
          <w:rFonts w:ascii="Cambria" w:hAnsi="Cambria" w:cs="Times New Roman"/>
          <w:sz w:val="24"/>
          <w:szCs w:val="24"/>
          <w:lang w:val="id-ID"/>
        </w:rPr>
        <w:t xml:space="preserve">Salah satu hasil utama dari penelitian ini adalah peningkatan motivasi belajar siswa setelah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Hal ini sejalan dengan penelitian yang dilakukan oleh </w:t>
      </w:r>
      <w:proofErr w:type="spellStart"/>
      <w:r w:rsidRPr="00301990">
        <w:rPr>
          <w:rFonts w:ascii="Cambria" w:hAnsi="Cambria" w:cs="Times New Roman"/>
          <w:b/>
          <w:bCs/>
          <w:sz w:val="24"/>
          <w:szCs w:val="24"/>
          <w:lang w:val="id-ID"/>
        </w:rPr>
        <w:t>Guskey</w:t>
      </w:r>
      <w:proofErr w:type="spellEnd"/>
      <w:r w:rsidRPr="00301990">
        <w:rPr>
          <w:rFonts w:ascii="Cambria" w:hAnsi="Cambria" w:cs="Times New Roman"/>
          <w:b/>
          <w:bCs/>
          <w:sz w:val="24"/>
          <w:szCs w:val="24"/>
          <w:lang w:val="id-ID"/>
        </w:rPr>
        <w:t xml:space="preserve"> (2018)</w:t>
      </w:r>
      <w:r w:rsidRPr="00301990">
        <w:rPr>
          <w:rFonts w:ascii="Cambria" w:hAnsi="Cambria" w:cs="Times New Roman"/>
          <w:sz w:val="24"/>
          <w:szCs w:val="24"/>
          <w:lang w:val="id-ID"/>
        </w:rPr>
        <w:t xml:space="preserve"> yang menunjukkan bahwa salah satu faktor penting yang mempengaruhi efektivitas pembelajaran adalah motivasi siswa.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dengan elemen </w:t>
      </w:r>
      <w:proofErr w:type="spellStart"/>
      <w:r w:rsidRPr="00301990">
        <w:rPr>
          <w:rFonts w:ascii="Cambria" w:hAnsi="Cambria" w:cs="Times New Roman"/>
          <w:sz w:val="24"/>
          <w:szCs w:val="24"/>
          <w:lang w:val="id-ID"/>
        </w:rPr>
        <w:t>interaktivitas</w:t>
      </w:r>
      <w:proofErr w:type="spellEnd"/>
      <w:r w:rsidRPr="00301990">
        <w:rPr>
          <w:rFonts w:ascii="Cambria" w:hAnsi="Cambria" w:cs="Times New Roman"/>
          <w:sz w:val="24"/>
          <w:szCs w:val="24"/>
          <w:lang w:val="id-ID"/>
        </w:rPr>
        <w:t xml:space="preserve"> dan tantangan, mampu merangsang minat siswa untuk lebih aktif terlibat dalam pembelajaran. Dalam konteks ini,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memberikan pengalaman belajar yang menyenangkan dan mengurangi rasa bosan yang biasanya muncul dalam pembelajaran konvensional.</w:t>
      </w:r>
    </w:p>
    <w:p w14:paraId="19F158FC" w14:textId="126203B8"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Menurut </w:t>
      </w:r>
      <w:r w:rsidRPr="00301990">
        <w:rPr>
          <w:rFonts w:ascii="Cambria" w:hAnsi="Cambria" w:cs="Times New Roman"/>
          <w:b/>
          <w:bCs/>
          <w:sz w:val="24"/>
          <w:szCs w:val="24"/>
          <w:lang w:val="id-ID"/>
        </w:rPr>
        <w:t xml:space="preserve">Liu dan </w:t>
      </w:r>
      <w:proofErr w:type="spellStart"/>
      <w:r w:rsidRPr="00301990">
        <w:rPr>
          <w:rFonts w:ascii="Cambria" w:hAnsi="Cambria" w:cs="Times New Roman"/>
          <w:b/>
          <w:bCs/>
          <w:sz w:val="24"/>
          <w:szCs w:val="24"/>
          <w:lang w:val="id-ID"/>
        </w:rPr>
        <w:t>Cheng</w:t>
      </w:r>
      <w:proofErr w:type="spellEnd"/>
      <w:r w:rsidRPr="00301990">
        <w:rPr>
          <w:rFonts w:ascii="Cambria" w:hAnsi="Cambria" w:cs="Times New Roman"/>
          <w:b/>
          <w:bCs/>
          <w:sz w:val="24"/>
          <w:szCs w:val="24"/>
          <w:lang w:val="id-ID"/>
        </w:rPr>
        <w:t xml:space="preserve"> (2021)</w:t>
      </w:r>
      <w:r w:rsidRPr="00301990">
        <w:rPr>
          <w:rFonts w:ascii="Cambria" w:hAnsi="Cambria" w:cs="Times New Roman"/>
          <w:sz w:val="24"/>
          <w:szCs w:val="24"/>
          <w:lang w:val="id-ID"/>
        </w:rPr>
        <w:t xml:space="preserve">,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memungkinkan siswa untuk merasakan </w:t>
      </w:r>
      <w:proofErr w:type="spellStart"/>
      <w:r w:rsidRPr="00301990">
        <w:rPr>
          <w:rFonts w:ascii="Cambria" w:hAnsi="Cambria" w:cs="Times New Roman"/>
          <w:i/>
          <w:iCs/>
          <w:sz w:val="24"/>
          <w:szCs w:val="24"/>
          <w:lang w:val="id-ID"/>
        </w:rPr>
        <w:t>self-efficacy</w:t>
      </w:r>
      <w:proofErr w:type="spellEnd"/>
      <w:r w:rsidRPr="00301990">
        <w:rPr>
          <w:rFonts w:ascii="Cambria" w:hAnsi="Cambria" w:cs="Times New Roman"/>
          <w:sz w:val="24"/>
          <w:szCs w:val="24"/>
          <w:lang w:val="id-ID"/>
        </w:rPr>
        <w:t xml:space="preserve"> yang lebih tinggi, yaitu keyakinan mereka terhadap kemampuan untuk menyelesaikan tugas. Hal ini meningkatkan rasa percaya diri siswa dan mendorong mereka untuk lebih bersemangat dalam belajar. 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penelitian ini berhasil membuktikan bahwa siswa merasa lebih antusias dan bersemangat untuk belajar Bahasa Indonesia, yang terbukti melalui data kuesioner motivasi yang menunjukkan peningkatan signifikan.</w:t>
      </w:r>
    </w:p>
    <w:p w14:paraId="5B090BA3" w14:textId="05106574"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Keterampilan Menulis</w:t>
      </w:r>
    </w:p>
    <w:p w14:paraId="754B7CF4" w14:textId="77777777" w:rsidR="00301990" w:rsidRDefault="00301990" w:rsidP="00301990">
      <w:pPr>
        <w:pStyle w:val="DaftarParagraf"/>
        <w:spacing w:after="0" w:line="240" w:lineRule="auto"/>
        <w:ind w:left="1260"/>
        <w:jc w:val="both"/>
        <w:rPr>
          <w:rFonts w:ascii="Cambria" w:hAnsi="Cambria" w:cs="Times New Roman"/>
          <w:sz w:val="24"/>
          <w:szCs w:val="24"/>
          <w:lang w:val="id-ID"/>
        </w:rPr>
      </w:pPr>
      <w:r w:rsidRPr="00301990">
        <w:rPr>
          <w:rFonts w:ascii="Cambria" w:hAnsi="Cambria" w:cs="Times New Roman"/>
          <w:sz w:val="24"/>
          <w:szCs w:val="24"/>
          <w:lang w:val="id-ID"/>
        </w:rPr>
        <w:t xml:space="preserve">Keterampilan menulis merupakan salah satu keterampilan dasar dalam pembelajaran Bahasa Indonesia yang memerlukan pengembangan berkelanjutan. Penelitian ini menemukan bahwa 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penulisan cerita pendek dapat meningkatkan keterampilan menulis siswa. Hal ini konsisten dengan temuan </w:t>
      </w:r>
      <w:proofErr w:type="spellStart"/>
      <w:r w:rsidRPr="00301990">
        <w:rPr>
          <w:rFonts w:ascii="Cambria" w:hAnsi="Cambria" w:cs="Times New Roman"/>
          <w:b/>
          <w:bCs/>
          <w:sz w:val="24"/>
          <w:szCs w:val="24"/>
          <w:lang w:val="id-ID"/>
        </w:rPr>
        <w:t>Schunk</w:t>
      </w:r>
      <w:proofErr w:type="spellEnd"/>
      <w:r w:rsidRPr="00301990">
        <w:rPr>
          <w:rFonts w:ascii="Cambria" w:hAnsi="Cambria" w:cs="Times New Roman"/>
          <w:b/>
          <w:bCs/>
          <w:sz w:val="24"/>
          <w:szCs w:val="24"/>
          <w:lang w:val="id-ID"/>
        </w:rPr>
        <w:t xml:space="preserve"> (2020)</w:t>
      </w:r>
      <w:r w:rsidRPr="00301990">
        <w:rPr>
          <w:rFonts w:ascii="Cambria" w:hAnsi="Cambria" w:cs="Times New Roman"/>
          <w:sz w:val="24"/>
          <w:szCs w:val="24"/>
          <w:lang w:val="id-ID"/>
        </w:rPr>
        <w:t xml:space="preserve"> yang menyatakan bahwa penggunaan teknologi dalam pembelajaran dapat meningkatkan hasil belajar, terutama dalam keterampilan menulis, karena siswa diberikan kesempatan untuk berlatih secara berulang dan mendapatkan umpan balik langsung.</w:t>
      </w:r>
    </w:p>
    <w:p w14:paraId="3ED92A0B" w14:textId="0EFF5ACF"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dirancang dengan aktivitas penulisan cerita membantu siswa untuk menyusun ide dan struktur kalimat dengan lebih baik.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yang berbasis pada narasi atau cerita memungkinkan siswa untuk berpikir kreatif, mengorganisir pikiran mereka, dan menulis dengan cara yang lebih terstruktur. Berdasarkan hasil penelitian, nilai rata-rata tes menulis siswa yang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meningkat secara signifikan, membuktikan bahwa pendekatan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memberikan pengalaman belajar yang lebih efektif dan menyenangkan.</w:t>
      </w:r>
    </w:p>
    <w:p w14:paraId="3956AA45" w14:textId="4CCEFA9F"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Keterampilan Berbicara</w:t>
      </w:r>
    </w:p>
    <w:p w14:paraId="7BC2E81D" w14:textId="50C72A13"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Keterampilan berbicara adalah aspek lain yang mendapat manfaat besar dari 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Sebagai salah satu keterampilan komunikasi yang penting, berbicara memerlukan latihan yang intensif dan konteks yang mendukung untuk berkembang. Dalam penelitian ini, siswa yang mengikuti pembelajaran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menunjukkan peningkatan dalam keterampilan berbicara mereka. </w:t>
      </w:r>
      <w:r w:rsidRPr="00301990">
        <w:rPr>
          <w:rFonts w:ascii="Cambria" w:hAnsi="Cambria" w:cs="Times New Roman"/>
          <w:b/>
          <w:bCs/>
          <w:sz w:val="24"/>
          <w:szCs w:val="24"/>
          <w:lang w:val="id-ID"/>
        </w:rPr>
        <w:t>Clark (2020)</w:t>
      </w:r>
      <w:r w:rsidRPr="00301990">
        <w:rPr>
          <w:rFonts w:ascii="Cambria" w:hAnsi="Cambria" w:cs="Times New Roman"/>
          <w:sz w:val="24"/>
          <w:szCs w:val="24"/>
          <w:lang w:val="id-ID"/>
        </w:rPr>
        <w:t xml:space="preserve"> dalam penelitiannya mengenai pendidikan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menyebutkan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interaksi verbal dapat merangsang keterampilan berbicara, karena siswa berlatih untuk mengungkapkan pendapat mereka secara langsung dan mengorganisasi pikiran mereka sebelum berbicara.</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Dalam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tugas berbicara, seperti presentasi atau debat, siswa didorong untuk berlatih berbicara di depan kelas, yang meningkatkan rasa percaya diri mereka. Penelitian ini mendukung temuan </w:t>
      </w:r>
      <w:proofErr w:type="spellStart"/>
      <w:r w:rsidRPr="00301990">
        <w:rPr>
          <w:rFonts w:ascii="Cambria" w:hAnsi="Cambria" w:cs="Times New Roman"/>
          <w:b/>
          <w:bCs/>
          <w:sz w:val="24"/>
          <w:szCs w:val="24"/>
          <w:lang w:val="id-ID"/>
        </w:rPr>
        <w:t>Zhu</w:t>
      </w:r>
      <w:proofErr w:type="spellEnd"/>
      <w:r w:rsidRPr="00301990">
        <w:rPr>
          <w:rFonts w:ascii="Cambria" w:hAnsi="Cambria" w:cs="Times New Roman"/>
          <w:b/>
          <w:bCs/>
          <w:sz w:val="24"/>
          <w:szCs w:val="24"/>
          <w:lang w:val="id-ID"/>
        </w:rPr>
        <w:t xml:space="preserve"> (2022)</w:t>
      </w:r>
      <w:r w:rsidRPr="00301990">
        <w:rPr>
          <w:rFonts w:ascii="Cambria" w:hAnsi="Cambria" w:cs="Times New Roman"/>
          <w:sz w:val="24"/>
          <w:szCs w:val="24"/>
          <w:lang w:val="id-ID"/>
        </w:rPr>
        <w:t xml:space="preserve"> yang menunjukkan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berbasis komunikasi dapat meningkatkan keterampilan berbicara siswa karena menggabungkan unsur permainan yang menarik dan penguatan positif bagi siswa yang berhasil menyelesaikan tantangan berbicara.</w:t>
      </w:r>
    </w:p>
    <w:p w14:paraId="16418FD3" w14:textId="6C374EDE"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Keterlibatan Siswa dalam Pembelajaran</w:t>
      </w:r>
    </w:p>
    <w:p w14:paraId="1FABCA21" w14:textId="03B0B916"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Peningkatan keterlibatan siswa adalah salah satu temuan penting dalam penelitian ini.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diterapkan dalam pembelajaran Bahasa Indonesia terbukti meningkatkan tingkat keterlibatan siswa dibandingkan dengan metode pembelajaran tradisional. </w:t>
      </w:r>
      <w:r w:rsidRPr="00301990">
        <w:rPr>
          <w:rFonts w:ascii="Cambria" w:hAnsi="Cambria" w:cs="Times New Roman"/>
          <w:b/>
          <w:bCs/>
          <w:sz w:val="24"/>
          <w:szCs w:val="24"/>
          <w:lang w:val="id-ID"/>
        </w:rPr>
        <w:t>Deci dan Ryan (2017)</w:t>
      </w:r>
      <w:r w:rsidRPr="00301990">
        <w:rPr>
          <w:rFonts w:ascii="Cambria" w:hAnsi="Cambria" w:cs="Times New Roman"/>
          <w:sz w:val="24"/>
          <w:szCs w:val="24"/>
          <w:lang w:val="id-ID"/>
        </w:rPr>
        <w:t xml:space="preserve"> dalam teori </w:t>
      </w:r>
      <w:proofErr w:type="spellStart"/>
      <w:r w:rsidRPr="00301990">
        <w:rPr>
          <w:rFonts w:ascii="Cambria" w:hAnsi="Cambria" w:cs="Times New Roman"/>
          <w:i/>
          <w:iCs/>
          <w:sz w:val="24"/>
          <w:szCs w:val="24"/>
          <w:lang w:val="id-ID"/>
        </w:rPr>
        <w:t>Self-Determination</w:t>
      </w:r>
      <w:proofErr w:type="spellEnd"/>
      <w:r w:rsidRPr="00301990">
        <w:rPr>
          <w:rFonts w:ascii="Cambria" w:hAnsi="Cambria" w:cs="Times New Roman"/>
          <w:sz w:val="24"/>
          <w:szCs w:val="24"/>
          <w:lang w:val="id-ID"/>
        </w:rPr>
        <w:t xml:space="preserve"> menyatakan bahwa motivasi intrinsik siswa dapat meningkat ketika mereka diberikan pilihan dalam kegiatan pembelajaran yang mereka anggap menarik dan menyenangkan.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memberi siswa kesempatan untuk terlibat dalam pembelajaran secara aktif, yang berkontribusi pada peningkatan keterlibatan mereka.</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Selama implementasi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siswa terlihat lebih aktif berpartisipasi dalam diskusi kelas, serta lebih semangat dalam menyelesaikan tugas-tugas yang diberikan. Hal ini menunjukkan bahwa 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berhasil meningkatkan keterlibatan siswa dalam proses pembelajaran yang lebih dinamis dan kolaboratif, yang sejalan dengan pendapat </w:t>
      </w:r>
      <w:proofErr w:type="spellStart"/>
      <w:r w:rsidRPr="00301990">
        <w:rPr>
          <w:rFonts w:ascii="Cambria" w:hAnsi="Cambria" w:cs="Times New Roman"/>
          <w:b/>
          <w:bCs/>
          <w:sz w:val="24"/>
          <w:szCs w:val="24"/>
          <w:lang w:val="id-ID"/>
        </w:rPr>
        <w:t>Gee</w:t>
      </w:r>
      <w:proofErr w:type="spellEnd"/>
      <w:r w:rsidRPr="00301990">
        <w:rPr>
          <w:rFonts w:ascii="Cambria" w:hAnsi="Cambria" w:cs="Times New Roman"/>
          <w:b/>
          <w:bCs/>
          <w:sz w:val="24"/>
          <w:szCs w:val="24"/>
          <w:lang w:val="id-ID"/>
        </w:rPr>
        <w:t xml:space="preserve"> (2020)</w:t>
      </w:r>
      <w:r w:rsidRPr="00301990">
        <w:rPr>
          <w:rFonts w:ascii="Cambria" w:hAnsi="Cambria" w:cs="Times New Roman"/>
          <w:sz w:val="24"/>
          <w:szCs w:val="24"/>
          <w:lang w:val="id-ID"/>
        </w:rPr>
        <w:t xml:space="preserve">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mampu menciptakan </w:t>
      </w:r>
      <w:proofErr w:type="spellStart"/>
      <w:r w:rsidRPr="00301990">
        <w:rPr>
          <w:rFonts w:ascii="Cambria" w:hAnsi="Cambria" w:cs="Times New Roman"/>
          <w:i/>
          <w:iCs/>
          <w:sz w:val="24"/>
          <w:szCs w:val="24"/>
          <w:lang w:val="id-ID"/>
        </w:rPr>
        <w:t>immersive</w:t>
      </w:r>
      <w:proofErr w:type="spellEnd"/>
      <w:r w:rsidRPr="00301990">
        <w:rPr>
          <w:rFonts w:ascii="Cambria" w:hAnsi="Cambria" w:cs="Times New Roman"/>
          <w:i/>
          <w:iCs/>
          <w:sz w:val="24"/>
          <w:szCs w:val="24"/>
          <w:lang w:val="id-ID"/>
        </w:rPr>
        <w:t xml:space="preserve"> </w:t>
      </w:r>
      <w:proofErr w:type="spellStart"/>
      <w:r w:rsidRPr="00301990">
        <w:rPr>
          <w:rFonts w:ascii="Cambria" w:hAnsi="Cambria" w:cs="Times New Roman"/>
          <w:i/>
          <w:iCs/>
          <w:sz w:val="24"/>
          <w:szCs w:val="24"/>
          <w:lang w:val="id-ID"/>
        </w:rPr>
        <w:t>learning</w:t>
      </w:r>
      <w:proofErr w:type="spellEnd"/>
      <w:r w:rsidRPr="00301990">
        <w:rPr>
          <w:rFonts w:ascii="Cambria" w:hAnsi="Cambria" w:cs="Times New Roman"/>
          <w:i/>
          <w:iCs/>
          <w:sz w:val="24"/>
          <w:szCs w:val="24"/>
          <w:lang w:val="id-ID"/>
        </w:rPr>
        <w:t xml:space="preserve"> </w:t>
      </w:r>
      <w:proofErr w:type="spellStart"/>
      <w:r w:rsidRPr="00301990">
        <w:rPr>
          <w:rFonts w:ascii="Cambria" w:hAnsi="Cambria" w:cs="Times New Roman"/>
          <w:i/>
          <w:iCs/>
          <w:sz w:val="24"/>
          <w:szCs w:val="24"/>
          <w:lang w:val="id-ID"/>
        </w:rPr>
        <w:t>environments</w:t>
      </w:r>
      <w:proofErr w:type="spellEnd"/>
      <w:r w:rsidRPr="00301990">
        <w:rPr>
          <w:rFonts w:ascii="Cambria" w:hAnsi="Cambria" w:cs="Times New Roman"/>
          <w:sz w:val="24"/>
          <w:szCs w:val="24"/>
          <w:lang w:val="id-ID"/>
        </w:rPr>
        <w:t xml:space="preserve"> yang membuat siswa lebih terlibat.</w:t>
      </w:r>
    </w:p>
    <w:p w14:paraId="7B572063" w14:textId="58827AA9"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Peningkatan Pemahaman Materi</w:t>
      </w:r>
    </w:p>
    <w:p w14:paraId="58396F5B" w14:textId="65250CF3"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 tidak hanya mempengaruhi keterampilan berbahasa, tetapi juga berkontribusi pada peningkatan pemahaman materi. </w:t>
      </w:r>
      <w:proofErr w:type="spellStart"/>
      <w:r w:rsidRPr="00301990">
        <w:rPr>
          <w:rFonts w:ascii="Cambria" w:hAnsi="Cambria" w:cs="Times New Roman"/>
          <w:b/>
          <w:bCs/>
          <w:sz w:val="24"/>
          <w:szCs w:val="24"/>
          <w:lang w:val="id-ID"/>
        </w:rPr>
        <w:t>Shute</w:t>
      </w:r>
      <w:proofErr w:type="spellEnd"/>
      <w:r w:rsidRPr="00301990">
        <w:rPr>
          <w:rFonts w:ascii="Cambria" w:hAnsi="Cambria" w:cs="Times New Roman"/>
          <w:b/>
          <w:bCs/>
          <w:sz w:val="24"/>
          <w:szCs w:val="24"/>
          <w:lang w:val="id-ID"/>
        </w:rPr>
        <w:t xml:space="preserve"> dan </w:t>
      </w:r>
      <w:proofErr w:type="spellStart"/>
      <w:r w:rsidRPr="00301990">
        <w:rPr>
          <w:rFonts w:ascii="Cambria" w:hAnsi="Cambria" w:cs="Times New Roman"/>
          <w:b/>
          <w:bCs/>
          <w:sz w:val="24"/>
          <w:szCs w:val="24"/>
          <w:lang w:val="id-ID"/>
        </w:rPr>
        <w:t>Becker</w:t>
      </w:r>
      <w:proofErr w:type="spellEnd"/>
      <w:r w:rsidRPr="00301990">
        <w:rPr>
          <w:rFonts w:ascii="Cambria" w:hAnsi="Cambria" w:cs="Times New Roman"/>
          <w:b/>
          <w:bCs/>
          <w:sz w:val="24"/>
          <w:szCs w:val="24"/>
          <w:lang w:val="id-ID"/>
        </w:rPr>
        <w:t xml:space="preserve"> (2021)</w:t>
      </w:r>
      <w:r w:rsidRPr="00301990">
        <w:rPr>
          <w:rFonts w:ascii="Cambria" w:hAnsi="Cambria" w:cs="Times New Roman"/>
          <w:sz w:val="24"/>
          <w:szCs w:val="24"/>
          <w:lang w:val="id-ID"/>
        </w:rPr>
        <w:t xml:space="preserve"> menyatakan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dirancang dengan baik mampu memberikan pengalaman belajar yang mendalam melalui simulasi dan tugas yang menantang. Dalam penelitian ini, 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membantu siswa memahami materi Bahasa Indonesia dengan cara yang lebih menyenangkan dan efektif, terutama dalam hal penyusunan kalimat, penggunaan kosakata yang tepat, dan pemahaman terhadap struktur teks.</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Tes akhir yang menunjukkan hasil yang lebih baik pada siswa yang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dibandingkan dengan kelompok kontrol mengindikasikan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dapat membuat materi pembelajaran lebih mudah dipahami oleh siswa. Hal ini sejalan dengan </w:t>
      </w:r>
      <w:proofErr w:type="spellStart"/>
      <w:r w:rsidRPr="00301990">
        <w:rPr>
          <w:rFonts w:ascii="Cambria" w:hAnsi="Cambria" w:cs="Times New Roman"/>
          <w:b/>
          <w:bCs/>
          <w:sz w:val="24"/>
          <w:szCs w:val="24"/>
          <w:lang w:val="id-ID"/>
        </w:rPr>
        <w:t>Wouters</w:t>
      </w:r>
      <w:proofErr w:type="spellEnd"/>
      <w:r w:rsidRPr="00301990">
        <w:rPr>
          <w:rFonts w:ascii="Cambria" w:hAnsi="Cambria" w:cs="Times New Roman"/>
          <w:b/>
          <w:bCs/>
          <w:sz w:val="24"/>
          <w:szCs w:val="24"/>
          <w:lang w:val="id-ID"/>
        </w:rPr>
        <w:t xml:space="preserve"> </w:t>
      </w:r>
      <w:proofErr w:type="spellStart"/>
      <w:r w:rsidRPr="00301990">
        <w:rPr>
          <w:rFonts w:ascii="Cambria" w:hAnsi="Cambria" w:cs="Times New Roman"/>
          <w:b/>
          <w:bCs/>
          <w:sz w:val="24"/>
          <w:szCs w:val="24"/>
          <w:lang w:val="id-ID"/>
        </w:rPr>
        <w:t>et</w:t>
      </w:r>
      <w:proofErr w:type="spellEnd"/>
      <w:r w:rsidRPr="00301990">
        <w:rPr>
          <w:rFonts w:ascii="Cambria" w:hAnsi="Cambria" w:cs="Times New Roman"/>
          <w:b/>
          <w:bCs/>
          <w:sz w:val="24"/>
          <w:szCs w:val="24"/>
          <w:lang w:val="id-ID"/>
        </w:rPr>
        <w:t xml:space="preserve"> </w:t>
      </w:r>
      <w:proofErr w:type="spellStart"/>
      <w:r w:rsidRPr="00301990">
        <w:rPr>
          <w:rFonts w:ascii="Cambria" w:hAnsi="Cambria" w:cs="Times New Roman"/>
          <w:b/>
          <w:bCs/>
          <w:sz w:val="24"/>
          <w:szCs w:val="24"/>
          <w:lang w:val="id-ID"/>
        </w:rPr>
        <w:t>al.</w:t>
      </w:r>
      <w:proofErr w:type="spellEnd"/>
      <w:r w:rsidRPr="00301990">
        <w:rPr>
          <w:rFonts w:ascii="Cambria" w:hAnsi="Cambria" w:cs="Times New Roman"/>
          <w:b/>
          <w:bCs/>
          <w:sz w:val="24"/>
          <w:szCs w:val="24"/>
          <w:lang w:val="id-ID"/>
        </w:rPr>
        <w:t xml:space="preserve"> (2013)</w:t>
      </w:r>
      <w:r w:rsidRPr="00301990">
        <w:rPr>
          <w:rFonts w:ascii="Cambria" w:hAnsi="Cambria" w:cs="Times New Roman"/>
          <w:sz w:val="24"/>
          <w:szCs w:val="24"/>
          <w:lang w:val="id-ID"/>
        </w:rPr>
        <w:t xml:space="preserve"> yang menyatakan bahwa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dapat mempermudah siswa dalam memahami konsep yang sulit karena elemen-elemen interaktif dan pengulangan yang terdapat dalam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w:t>
      </w:r>
    </w:p>
    <w:p w14:paraId="295ACFFF" w14:textId="1BEA26B5"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Respons Siswa terhadap Pembelajaran</w:t>
      </w:r>
    </w:p>
    <w:p w14:paraId="50C750A5" w14:textId="0FD4089A"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Respons siswa terhadap pembelajaran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menunjukkan bahwa sebagian besar siswa merasa lebih senang dan termotivasi. </w:t>
      </w:r>
      <w:proofErr w:type="spellStart"/>
      <w:r w:rsidRPr="00301990">
        <w:rPr>
          <w:rFonts w:ascii="Cambria" w:hAnsi="Cambria" w:cs="Times New Roman"/>
          <w:b/>
          <w:bCs/>
          <w:sz w:val="24"/>
          <w:szCs w:val="24"/>
          <w:lang w:val="id-ID"/>
        </w:rPr>
        <w:t>Prensky</w:t>
      </w:r>
      <w:proofErr w:type="spellEnd"/>
      <w:r w:rsidRPr="00301990">
        <w:rPr>
          <w:rFonts w:ascii="Cambria" w:hAnsi="Cambria" w:cs="Times New Roman"/>
          <w:b/>
          <w:bCs/>
          <w:sz w:val="24"/>
          <w:szCs w:val="24"/>
          <w:lang w:val="id-ID"/>
        </w:rPr>
        <w:t xml:space="preserve"> (2019)</w:t>
      </w:r>
      <w:r w:rsidRPr="00301990">
        <w:rPr>
          <w:rFonts w:ascii="Cambria" w:hAnsi="Cambria" w:cs="Times New Roman"/>
          <w:sz w:val="24"/>
          <w:szCs w:val="24"/>
          <w:lang w:val="id-ID"/>
        </w:rPr>
        <w:t xml:space="preserve"> berpendapat bahwa generasi </w:t>
      </w:r>
      <w:proofErr w:type="spellStart"/>
      <w:r w:rsidRPr="00301990">
        <w:rPr>
          <w:rFonts w:ascii="Cambria" w:hAnsi="Cambria" w:cs="Times New Roman"/>
          <w:sz w:val="24"/>
          <w:szCs w:val="24"/>
          <w:lang w:val="id-ID"/>
        </w:rPr>
        <w:t>milenial</w:t>
      </w:r>
      <w:proofErr w:type="spellEnd"/>
      <w:r w:rsidRPr="00301990">
        <w:rPr>
          <w:rFonts w:ascii="Cambria" w:hAnsi="Cambria" w:cs="Times New Roman"/>
          <w:sz w:val="24"/>
          <w:szCs w:val="24"/>
          <w:lang w:val="id-ID"/>
        </w:rPr>
        <w:t xml:space="preserve"> dan generasi Z, yang lebih akrab dengan teknologi digital, cenderung lebih tertarik pada metode pembelajaran yang menggabungkan elemen permainan dan teknologi. Hal ini terbukti dalam penelitian ini, di mana hampir seluruh siswa mengungkapkan bahwa mereka lebih suka belajar dengan menggunakan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dibandingkan dengan metode tradisional yang lebih berfokus pada buku teks.</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Siswa merasa bahwa pembelajaran berbasis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lebih menyenangkan, dan mereka dapat belajar dengan cara yang lebih santai dan tidak terbebani.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memberi mereka ruang untuk bereksperimen, berkolaborasi, dan belajar sambil bermain, yang menciptakan suasana yang lebih positif dalam pembelajaran Bahasa Indonesia.</w:t>
      </w:r>
    </w:p>
    <w:p w14:paraId="4F17609F" w14:textId="4EE28642" w:rsidR="00301990" w:rsidRPr="00301990" w:rsidRDefault="00301990" w:rsidP="00301990">
      <w:pPr>
        <w:pStyle w:val="DaftarParagraf"/>
        <w:numPr>
          <w:ilvl w:val="0"/>
          <w:numId w:val="10"/>
        </w:numPr>
        <w:spacing w:after="0" w:line="240" w:lineRule="auto"/>
        <w:jc w:val="both"/>
        <w:rPr>
          <w:rFonts w:ascii="Cambria" w:hAnsi="Cambria" w:cs="Times New Roman"/>
          <w:b/>
          <w:bCs/>
          <w:sz w:val="24"/>
          <w:szCs w:val="24"/>
          <w:lang w:val="id-ID"/>
        </w:rPr>
      </w:pPr>
      <w:r w:rsidRPr="00301990">
        <w:rPr>
          <w:rFonts w:ascii="Cambria" w:hAnsi="Cambria" w:cs="Times New Roman"/>
          <w:b/>
          <w:bCs/>
          <w:sz w:val="24"/>
          <w:szCs w:val="24"/>
          <w:lang w:val="id-ID"/>
        </w:rPr>
        <w:t xml:space="preserve">Pengaruh </w:t>
      </w:r>
      <w:proofErr w:type="spellStart"/>
      <w:r w:rsidRPr="00301990">
        <w:rPr>
          <w:rFonts w:ascii="Cambria" w:hAnsi="Cambria" w:cs="Times New Roman"/>
          <w:b/>
          <w:bCs/>
          <w:sz w:val="24"/>
          <w:szCs w:val="24"/>
          <w:lang w:val="id-ID"/>
        </w:rPr>
        <w:t>Game</w:t>
      </w:r>
      <w:proofErr w:type="spellEnd"/>
      <w:r w:rsidRPr="00301990">
        <w:rPr>
          <w:rFonts w:ascii="Cambria" w:hAnsi="Cambria" w:cs="Times New Roman"/>
          <w:b/>
          <w:bCs/>
          <w:sz w:val="24"/>
          <w:szCs w:val="24"/>
          <w:lang w:val="id-ID"/>
        </w:rPr>
        <w:t xml:space="preserve"> Edukasi terhadap Karakter Siswa</w:t>
      </w:r>
    </w:p>
    <w:p w14:paraId="7DBD1ACD" w14:textId="47A2CF8F" w:rsidR="00301990" w:rsidRPr="00301990" w:rsidRDefault="00301990" w:rsidP="00301990">
      <w:pPr>
        <w:pStyle w:val="DaftarParagraf"/>
        <w:spacing w:after="0" w:line="240" w:lineRule="auto"/>
        <w:ind w:left="1260"/>
        <w:jc w:val="both"/>
        <w:rPr>
          <w:rFonts w:ascii="Cambria" w:hAnsi="Cambria" w:cs="Times New Roman"/>
          <w:b/>
          <w:bCs/>
          <w:sz w:val="24"/>
          <w:szCs w:val="24"/>
          <w:lang w:val="id-ID"/>
        </w:rPr>
      </w:pPr>
      <w:r w:rsidRPr="00301990">
        <w:rPr>
          <w:rFonts w:ascii="Cambria" w:hAnsi="Cambria" w:cs="Times New Roman"/>
          <w:sz w:val="24"/>
          <w:szCs w:val="24"/>
          <w:lang w:val="id-ID"/>
        </w:rPr>
        <w:t xml:space="preserve">Penggunaan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dalam pembelajaran Bahasa Indonesia juga memberikan dampak positif terhadap pengembangan karakter siswa, seperti kedisiplinan, tanggung jawab, dan </w:t>
      </w:r>
      <w:proofErr w:type="spellStart"/>
      <w:r w:rsidRPr="00301990">
        <w:rPr>
          <w:rFonts w:ascii="Cambria" w:hAnsi="Cambria" w:cs="Times New Roman"/>
          <w:sz w:val="24"/>
          <w:szCs w:val="24"/>
          <w:lang w:val="id-ID"/>
        </w:rPr>
        <w:t>kerjasama</w:t>
      </w:r>
      <w:proofErr w:type="spellEnd"/>
      <w:r w:rsidRPr="00301990">
        <w:rPr>
          <w:rFonts w:ascii="Cambria" w:hAnsi="Cambria" w:cs="Times New Roman"/>
          <w:sz w:val="24"/>
          <w:szCs w:val="24"/>
          <w:lang w:val="id-ID"/>
        </w:rPr>
        <w:t xml:space="preserve">. </w:t>
      </w:r>
      <w:proofErr w:type="spellStart"/>
      <w:r w:rsidRPr="00301990">
        <w:rPr>
          <w:rFonts w:ascii="Cambria" w:hAnsi="Cambria" w:cs="Times New Roman"/>
          <w:b/>
          <w:bCs/>
          <w:sz w:val="24"/>
          <w:szCs w:val="24"/>
          <w:lang w:val="id-ID"/>
        </w:rPr>
        <w:t>Vygotsky</w:t>
      </w:r>
      <w:proofErr w:type="spellEnd"/>
      <w:r w:rsidRPr="00301990">
        <w:rPr>
          <w:rFonts w:ascii="Cambria" w:hAnsi="Cambria" w:cs="Times New Roman"/>
          <w:b/>
          <w:bCs/>
          <w:sz w:val="24"/>
          <w:szCs w:val="24"/>
          <w:lang w:val="id-ID"/>
        </w:rPr>
        <w:t xml:space="preserve"> (2020)</w:t>
      </w:r>
      <w:r w:rsidRPr="00301990">
        <w:rPr>
          <w:rFonts w:ascii="Cambria" w:hAnsi="Cambria" w:cs="Times New Roman"/>
          <w:sz w:val="24"/>
          <w:szCs w:val="24"/>
          <w:lang w:val="id-ID"/>
        </w:rPr>
        <w:t xml:space="preserve"> dalam teori </w:t>
      </w:r>
      <w:proofErr w:type="spellStart"/>
      <w:r w:rsidRPr="00301990">
        <w:rPr>
          <w:rFonts w:ascii="Cambria" w:hAnsi="Cambria" w:cs="Times New Roman"/>
          <w:i/>
          <w:iCs/>
          <w:sz w:val="24"/>
          <w:szCs w:val="24"/>
          <w:lang w:val="id-ID"/>
        </w:rPr>
        <w:t>socio-cultural</w:t>
      </w:r>
      <w:proofErr w:type="spellEnd"/>
      <w:r w:rsidRPr="00301990">
        <w:rPr>
          <w:rFonts w:ascii="Cambria" w:hAnsi="Cambria" w:cs="Times New Roman"/>
          <w:i/>
          <w:iCs/>
          <w:sz w:val="24"/>
          <w:szCs w:val="24"/>
          <w:lang w:val="id-ID"/>
        </w:rPr>
        <w:t xml:space="preserve"> </w:t>
      </w:r>
      <w:proofErr w:type="spellStart"/>
      <w:r w:rsidRPr="00301990">
        <w:rPr>
          <w:rFonts w:ascii="Cambria" w:hAnsi="Cambria" w:cs="Times New Roman"/>
          <w:i/>
          <w:iCs/>
          <w:sz w:val="24"/>
          <w:szCs w:val="24"/>
          <w:lang w:val="id-ID"/>
        </w:rPr>
        <w:t>learning</w:t>
      </w:r>
      <w:proofErr w:type="spellEnd"/>
      <w:r w:rsidRPr="00301990">
        <w:rPr>
          <w:rFonts w:ascii="Cambria" w:hAnsi="Cambria" w:cs="Times New Roman"/>
          <w:sz w:val="24"/>
          <w:szCs w:val="24"/>
          <w:lang w:val="id-ID"/>
        </w:rPr>
        <w:t xml:space="preserve"> menyatakan bahwa lingkungan sosial yang mendukung, seperti yang tercipta dalam permainan berbasis tim, dapat mendorong perkembangan keterampilan sosial dan karakter pada siswa.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tantangan kelompok atau kolaborasi antar siswa dapat memperkuat nilai-nilai sosial seperti </w:t>
      </w:r>
      <w:proofErr w:type="spellStart"/>
      <w:r w:rsidRPr="00301990">
        <w:rPr>
          <w:rFonts w:ascii="Cambria" w:hAnsi="Cambria" w:cs="Times New Roman"/>
          <w:sz w:val="24"/>
          <w:szCs w:val="24"/>
          <w:lang w:val="id-ID"/>
        </w:rPr>
        <w:t>kerjasama</w:t>
      </w:r>
      <w:proofErr w:type="spellEnd"/>
      <w:r w:rsidRPr="00301990">
        <w:rPr>
          <w:rFonts w:ascii="Cambria" w:hAnsi="Cambria" w:cs="Times New Roman"/>
          <w:sz w:val="24"/>
          <w:szCs w:val="24"/>
          <w:lang w:val="id-ID"/>
        </w:rPr>
        <w:t xml:space="preserve"> dan saling menghargai.</w:t>
      </w:r>
      <w:r>
        <w:rPr>
          <w:rFonts w:ascii="Cambria" w:hAnsi="Cambria" w:cs="Times New Roman"/>
          <w:sz w:val="24"/>
          <w:szCs w:val="24"/>
          <w:lang w:val="id-ID"/>
        </w:rPr>
        <w:t xml:space="preserve"> </w:t>
      </w:r>
      <w:r w:rsidRPr="00301990">
        <w:rPr>
          <w:rFonts w:ascii="Cambria" w:hAnsi="Cambria" w:cs="Times New Roman"/>
          <w:sz w:val="24"/>
          <w:szCs w:val="24"/>
          <w:lang w:val="id-ID"/>
        </w:rPr>
        <w:t xml:space="preserve">Penerapan </w:t>
      </w:r>
      <w:proofErr w:type="spellStart"/>
      <w:r w:rsidRPr="00301990">
        <w:rPr>
          <w:rFonts w:ascii="Cambria" w:hAnsi="Cambria" w:cs="Times New Roman"/>
          <w:sz w:val="24"/>
          <w:szCs w:val="24"/>
          <w:lang w:val="id-ID"/>
        </w:rPr>
        <w:t>game</w:t>
      </w:r>
      <w:proofErr w:type="spellEnd"/>
      <w:r w:rsidRPr="00301990">
        <w:rPr>
          <w:rFonts w:ascii="Cambria" w:hAnsi="Cambria" w:cs="Times New Roman"/>
          <w:sz w:val="24"/>
          <w:szCs w:val="24"/>
          <w:lang w:val="id-ID"/>
        </w:rPr>
        <w:t xml:space="preserve"> edukasi yang melibatkan kerja sama antar siswa dalam menyelesaikan tugas memperlihatkan bahwa siswa tidak hanya belajar Bahasa Indonesia, tetapi juga belajar untuk bekerja sama dengan teman-temannya. Hal ini dapat meningkatkan sikap saling menghargai dan komunikasi yang baik, yang sangat penting dalam perkembangan karakter mereka.</w:t>
      </w:r>
    </w:p>
    <w:p w14:paraId="0043D966" w14:textId="77777777" w:rsidR="00301990" w:rsidRPr="00301990" w:rsidRDefault="00301990" w:rsidP="00301990">
      <w:pPr>
        <w:spacing w:after="0" w:line="240" w:lineRule="auto"/>
        <w:ind w:left="450" w:firstLine="450"/>
        <w:jc w:val="both"/>
        <w:rPr>
          <w:rFonts w:ascii="Cambria" w:hAnsi="Cambria" w:cs="Times New Roman"/>
          <w:sz w:val="24"/>
          <w:szCs w:val="24"/>
          <w:lang w:val="id-ID"/>
        </w:rPr>
      </w:pPr>
    </w:p>
    <w:p w14:paraId="4B7FCD86" w14:textId="77777777" w:rsidR="00301990" w:rsidRDefault="00301990" w:rsidP="00301990">
      <w:pPr>
        <w:spacing w:after="0" w:line="240" w:lineRule="auto"/>
        <w:ind w:left="450" w:firstLine="450"/>
        <w:jc w:val="both"/>
        <w:rPr>
          <w:rFonts w:ascii="Cambria" w:hAnsi="Cambria" w:cs="Times New Roman"/>
          <w:sz w:val="24"/>
          <w:szCs w:val="24"/>
          <w:lang w:val="id-ID"/>
        </w:rPr>
      </w:pPr>
    </w:p>
    <w:p w14:paraId="19A42C16" w14:textId="77777777" w:rsidR="008D3738" w:rsidRDefault="008D3738" w:rsidP="008D3738">
      <w:pPr>
        <w:spacing w:after="0" w:line="240" w:lineRule="auto"/>
        <w:ind w:firstLine="450"/>
        <w:jc w:val="both"/>
        <w:rPr>
          <w:rFonts w:ascii="Cambria" w:hAnsi="Cambria" w:cs="Times New Roman"/>
          <w:b/>
          <w:bCs/>
          <w:sz w:val="24"/>
          <w:szCs w:val="24"/>
          <w:lang w:val="id-ID"/>
        </w:rPr>
      </w:pPr>
      <w:r>
        <w:rPr>
          <w:rFonts w:ascii="Cambria" w:hAnsi="Cambria" w:cs="Times New Roman"/>
          <w:b/>
          <w:bCs/>
          <w:sz w:val="24"/>
          <w:szCs w:val="24"/>
          <w:lang w:val="id-ID"/>
        </w:rPr>
        <w:t>SIMPULAN</w:t>
      </w:r>
    </w:p>
    <w:p w14:paraId="63EDF57B" w14:textId="00E9851C" w:rsidR="008D3738" w:rsidRPr="008D3738" w:rsidRDefault="008D3738" w:rsidP="008D3738">
      <w:pPr>
        <w:spacing w:after="0" w:line="240" w:lineRule="auto"/>
        <w:ind w:left="450" w:firstLine="450"/>
        <w:jc w:val="both"/>
        <w:rPr>
          <w:rFonts w:ascii="Cambria" w:hAnsi="Cambria" w:cs="Times New Roman"/>
          <w:sz w:val="24"/>
          <w:szCs w:val="24"/>
          <w:lang w:val="id-ID"/>
        </w:rPr>
      </w:pPr>
      <w:r w:rsidRPr="008D3738">
        <w:rPr>
          <w:rFonts w:ascii="Cambria" w:hAnsi="Cambria" w:cs="Times New Roman"/>
          <w:sz w:val="24"/>
          <w:szCs w:val="24"/>
          <w:lang w:val="id-ID"/>
        </w:rPr>
        <w:t xml:space="preserve">Berdasarkan hasil penelitian mengenai penerapan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dalam pembelajaran Bahasa Indonesia di Sekolah Dasar, dapat disimpulkan bahwa penggunaan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memiliki dampak yang sangat positif terhadap berbagai aspek pembelajaran siswa. Pertama,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berhasil meningkatkan motivasi belajar siswa, dengan mayoritas siswa mengungkapkan rasa antusiasme yang lebih tinggi dalam mengikuti pembelajaran Bahasa Indonesia. Penerapan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yang menggabungkan elemen permainan interaktif terbukti mampu mengurangi kebosanan dan meningkatkan keterlibatan siswa dalam kelas.</w:t>
      </w:r>
    </w:p>
    <w:p w14:paraId="3AEF56EF" w14:textId="77777777" w:rsidR="008D3738" w:rsidRPr="008D3738" w:rsidRDefault="008D3738" w:rsidP="008D3738">
      <w:pPr>
        <w:spacing w:after="0" w:line="240" w:lineRule="auto"/>
        <w:ind w:left="450" w:firstLine="450"/>
        <w:jc w:val="both"/>
        <w:rPr>
          <w:rFonts w:ascii="Cambria" w:hAnsi="Cambria" w:cs="Times New Roman"/>
          <w:sz w:val="24"/>
          <w:szCs w:val="24"/>
          <w:lang w:val="id-ID"/>
        </w:rPr>
      </w:pPr>
      <w:r w:rsidRPr="008D3738">
        <w:rPr>
          <w:rFonts w:ascii="Cambria" w:hAnsi="Cambria" w:cs="Times New Roman"/>
          <w:sz w:val="24"/>
          <w:szCs w:val="24"/>
          <w:lang w:val="id-ID"/>
        </w:rPr>
        <w:t xml:space="preserve">Kedua,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memberikan kontribusi signifikan terhadap peningkatan keterampilan berbahasa, terutama dalam keterampilan menulis dan berbicara. Siswa yang terlibat dalam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menunjukkan kemampuan menulis cerita yang lebih baik dan berbicara dengan lebih percaya diri, hal ini tercermin dari hasil tes menulis dan penilaian lisan yang lebih tinggi dibandingkan dengan pembelajaran konvensional.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yang melibatkan tugas menulis narasi dan berbicara di depan kelas terbukti efektif dalam merangsang kreativitas dan keterampilan komunikasi siswa.</w:t>
      </w:r>
    </w:p>
    <w:p w14:paraId="0AE6F435" w14:textId="77777777" w:rsidR="008D3738" w:rsidRPr="008D3738" w:rsidRDefault="008D3738" w:rsidP="008D3738">
      <w:pPr>
        <w:spacing w:after="0" w:line="240" w:lineRule="auto"/>
        <w:ind w:left="450" w:firstLine="450"/>
        <w:jc w:val="both"/>
        <w:rPr>
          <w:rFonts w:ascii="Cambria" w:hAnsi="Cambria" w:cs="Times New Roman"/>
          <w:sz w:val="24"/>
          <w:szCs w:val="24"/>
          <w:lang w:val="id-ID"/>
        </w:rPr>
      </w:pPr>
      <w:r w:rsidRPr="008D3738">
        <w:rPr>
          <w:rFonts w:ascii="Cambria" w:hAnsi="Cambria" w:cs="Times New Roman"/>
          <w:sz w:val="24"/>
          <w:szCs w:val="24"/>
          <w:lang w:val="id-ID"/>
        </w:rPr>
        <w:t xml:space="preserve">Selanjutnya, penerapan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juga berkontribusi pada peningkatan pemahaman materi Bahasa Indonesia. Hasil evaluasi akhir menunjukkan bahwa siswa yang menggunakan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dapat memahami konsep-konsep pembelajaran Bahasa Indonesia dengan lebih baik dibandingkan dengan siswa yang tidak menggunakan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yang disesuaikan dengan materi ajar memungkinkan siswa untuk belajar dengan cara yang menyenangkan dan mengurangi kesulitan dalam memahami materi yang dianggap sulit.</w:t>
      </w:r>
    </w:p>
    <w:p w14:paraId="59333F83" w14:textId="77777777" w:rsidR="008D3738" w:rsidRPr="008D3738" w:rsidRDefault="008D3738" w:rsidP="008D3738">
      <w:pPr>
        <w:spacing w:after="0" w:line="240" w:lineRule="auto"/>
        <w:ind w:left="450" w:firstLine="450"/>
        <w:jc w:val="both"/>
        <w:rPr>
          <w:rFonts w:ascii="Cambria" w:hAnsi="Cambria" w:cs="Times New Roman"/>
          <w:sz w:val="24"/>
          <w:szCs w:val="24"/>
          <w:lang w:val="id-ID"/>
        </w:rPr>
      </w:pPr>
      <w:r w:rsidRPr="008D3738">
        <w:rPr>
          <w:rFonts w:ascii="Cambria" w:hAnsi="Cambria" w:cs="Times New Roman"/>
          <w:sz w:val="24"/>
          <w:szCs w:val="24"/>
          <w:lang w:val="id-ID"/>
        </w:rPr>
        <w:t xml:space="preserve">Selain itu, karakter sosial siswa juga mengalami peningkatan, terutama dalam hal </w:t>
      </w:r>
      <w:proofErr w:type="spellStart"/>
      <w:r w:rsidRPr="008D3738">
        <w:rPr>
          <w:rFonts w:ascii="Cambria" w:hAnsi="Cambria" w:cs="Times New Roman"/>
          <w:sz w:val="24"/>
          <w:szCs w:val="24"/>
          <w:lang w:val="id-ID"/>
        </w:rPr>
        <w:t>kerjasama</w:t>
      </w:r>
      <w:proofErr w:type="spellEnd"/>
      <w:r w:rsidRPr="008D3738">
        <w:rPr>
          <w:rFonts w:ascii="Cambria" w:hAnsi="Cambria" w:cs="Times New Roman"/>
          <w:sz w:val="24"/>
          <w:szCs w:val="24"/>
          <w:lang w:val="id-ID"/>
        </w:rPr>
        <w:t xml:space="preserve">, disiplin, dan tanggung jawab.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yang melibatkan aktivitas kolaboratif membantu siswa mengembangkan keterampilan sosial yang penting, yang berdampak positif pada perkembangan karakter mereka.</w:t>
      </w:r>
    </w:p>
    <w:p w14:paraId="1E186F84" w14:textId="77777777" w:rsidR="008D3738" w:rsidRPr="008D3738" w:rsidRDefault="008D3738" w:rsidP="008D3738">
      <w:pPr>
        <w:spacing w:after="0" w:line="240" w:lineRule="auto"/>
        <w:ind w:left="450" w:firstLine="450"/>
        <w:jc w:val="both"/>
        <w:rPr>
          <w:rFonts w:ascii="Cambria" w:hAnsi="Cambria" w:cs="Times New Roman"/>
          <w:sz w:val="24"/>
          <w:szCs w:val="24"/>
          <w:lang w:val="id-ID"/>
        </w:rPr>
      </w:pPr>
      <w:r w:rsidRPr="008D3738">
        <w:rPr>
          <w:rFonts w:ascii="Cambria" w:hAnsi="Cambria" w:cs="Times New Roman"/>
          <w:sz w:val="24"/>
          <w:szCs w:val="24"/>
          <w:lang w:val="id-ID"/>
        </w:rPr>
        <w:t xml:space="preserve">Secara keseluruhan, penerapan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dalam pembelajaran Bahasa Indonesia di SD terbukti efektif dalam meningkatkan motivasi, keterampilan berbahasa, pemahaman materi, serta karakter siswa. Oleh karena itu, penggunaan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dapat dianggap sebagai alternatif yang inovatif dan menarik untuk meningkatkan kualitas pembelajaran di sekolah dasar. Penelitian ini menyarankan agar pendidik mempertimbangkan penerapan </w:t>
      </w:r>
      <w:proofErr w:type="spellStart"/>
      <w:r w:rsidRPr="008D3738">
        <w:rPr>
          <w:rFonts w:ascii="Cambria" w:hAnsi="Cambria" w:cs="Times New Roman"/>
          <w:sz w:val="24"/>
          <w:szCs w:val="24"/>
          <w:lang w:val="id-ID"/>
        </w:rPr>
        <w:t>game</w:t>
      </w:r>
      <w:proofErr w:type="spellEnd"/>
      <w:r w:rsidRPr="008D3738">
        <w:rPr>
          <w:rFonts w:ascii="Cambria" w:hAnsi="Cambria" w:cs="Times New Roman"/>
          <w:sz w:val="24"/>
          <w:szCs w:val="24"/>
          <w:lang w:val="id-ID"/>
        </w:rPr>
        <w:t xml:space="preserve"> edukasi sebagai bagian dari strategi pembelajaran Bahasa Indonesia yang lebih menyenangkan dan efektif.</w:t>
      </w:r>
    </w:p>
    <w:p w14:paraId="2C86A3CE" w14:textId="77777777" w:rsidR="008D3738" w:rsidRDefault="008D3738" w:rsidP="008D3738">
      <w:pPr>
        <w:spacing w:after="0" w:line="240" w:lineRule="auto"/>
        <w:ind w:left="450" w:firstLine="450"/>
        <w:jc w:val="both"/>
        <w:rPr>
          <w:rFonts w:ascii="Cambria" w:hAnsi="Cambria" w:cs="Times New Roman"/>
          <w:b/>
          <w:bCs/>
          <w:sz w:val="24"/>
          <w:szCs w:val="24"/>
          <w:lang w:val="id-ID"/>
        </w:rPr>
      </w:pPr>
    </w:p>
    <w:p w14:paraId="00FC6C05" w14:textId="2C67FDF6" w:rsidR="00301990" w:rsidRDefault="00301990" w:rsidP="00301990">
      <w:pPr>
        <w:spacing w:after="0" w:line="240" w:lineRule="auto"/>
        <w:ind w:firstLine="450"/>
        <w:jc w:val="both"/>
        <w:rPr>
          <w:rFonts w:ascii="Cambria" w:hAnsi="Cambria" w:cs="Times New Roman"/>
          <w:b/>
          <w:bCs/>
          <w:sz w:val="24"/>
          <w:szCs w:val="24"/>
          <w:lang w:val="id-ID"/>
        </w:rPr>
      </w:pPr>
      <w:r w:rsidRPr="000A383F">
        <w:rPr>
          <w:rFonts w:ascii="Cambria" w:hAnsi="Cambria" w:cs="Times New Roman"/>
          <w:b/>
          <w:bCs/>
          <w:sz w:val="24"/>
          <w:szCs w:val="24"/>
          <w:lang w:val="id-ID"/>
        </w:rPr>
        <w:t>DAFTAR PUSTAKA</w:t>
      </w:r>
    </w:p>
    <w:p w14:paraId="38AA7010"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r w:rsidRPr="00301990">
        <w:rPr>
          <w:rFonts w:asciiTheme="majorHAnsi" w:hAnsiTheme="majorHAnsi"/>
          <w:sz w:val="24"/>
          <w:szCs w:val="24"/>
          <w:lang w:val="id-ID"/>
        </w:rPr>
        <w:t xml:space="preserve">Clark, D. (2020). </w:t>
      </w:r>
      <w:proofErr w:type="spellStart"/>
      <w:r w:rsidRPr="00301990">
        <w:rPr>
          <w:rFonts w:asciiTheme="majorHAnsi" w:hAnsiTheme="majorHAnsi"/>
          <w:sz w:val="24"/>
          <w:szCs w:val="24"/>
          <w:lang w:val="id-ID"/>
        </w:rPr>
        <w:t>Gamification</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Game-Based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the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Classroom</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Springer</w:t>
      </w:r>
      <w:proofErr w:type="spellEnd"/>
      <w:r w:rsidRPr="00301990">
        <w:rPr>
          <w:rFonts w:asciiTheme="majorHAnsi" w:hAnsiTheme="majorHAnsi"/>
          <w:sz w:val="24"/>
          <w:szCs w:val="24"/>
          <w:lang w:val="id-ID"/>
        </w:rPr>
        <w:t>.</w:t>
      </w:r>
    </w:p>
    <w:p w14:paraId="7D99DC3E"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r w:rsidRPr="00301990">
        <w:rPr>
          <w:rFonts w:asciiTheme="majorHAnsi" w:hAnsiTheme="majorHAnsi"/>
          <w:sz w:val="24"/>
          <w:szCs w:val="24"/>
          <w:lang w:val="id-ID"/>
        </w:rPr>
        <w:t xml:space="preserve">Deci, E. L., &amp; Ryan, R. M. (2017). </w:t>
      </w:r>
      <w:proofErr w:type="spellStart"/>
      <w:r w:rsidRPr="00301990">
        <w:rPr>
          <w:rFonts w:asciiTheme="majorHAnsi" w:hAnsiTheme="majorHAnsi"/>
          <w:sz w:val="24"/>
          <w:szCs w:val="24"/>
          <w:lang w:val="id-ID"/>
        </w:rPr>
        <w:t>Self-Determination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Theory</w:t>
      </w:r>
      <w:proofErr w:type="spellEnd"/>
      <w:r w:rsidRPr="00301990">
        <w:rPr>
          <w:rFonts w:asciiTheme="majorHAnsi" w:hAnsiTheme="majorHAnsi"/>
          <w:sz w:val="24"/>
          <w:szCs w:val="24"/>
          <w:lang w:val="id-ID"/>
        </w:rPr>
        <w:t xml:space="preserve">: Basic </w:t>
      </w:r>
      <w:proofErr w:type="spellStart"/>
      <w:r w:rsidRPr="00301990">
        <w:rPr>
          <w:rFonts w:asciiTheme="majorHAnsi" w:hAnsiTheme="majorHAnsi"/>
          <w:sz w:val="24"/>
          <w:szCs w:val="24"/>
          <w:lang w:val="id-ID"/>
        </w:rPr>
        <w:t>Psychological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Needs</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Motivation</w:t>
      </w:r>
      <w:proofErr w:type="spellEnd"/>
      <w:r w:rsidRPr="00301990">
        <w:rPr>
          <w:rFonts w:asciiTheme="majorHAnsi" w:hAnsiTheme="majorHAnsi"/>
          <w:sz w:val="24"/>
          <w:szCs w:val="24"/>
          <w:lang w:val="id-ID"/>
        </w:rPr>
        <w:t xml:space="preserve">, Development,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Wellness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Guilford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Press</w:t>
      </w:r>
      <w:proofErr w:type="spellEnd"/>
      <w:r w:rsidRPr="00301990">
        <w:rPr>
          <w:rFonts w:asciiTheme="majorHAnsi" w:hAnsiTheme="majorHAnsi"/>
          <w:sz w:val="24"/>
          <w:szCs w:val="24"/>
          <w:lang w:val="id-ID"/>
        </w:rPr>
        <w:t>.</w:t>
      </w:r>
    </w:p>
    <w:p w14:paraId="12A32CD7"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Dewi, F., &amp; Sukma, A. (2021). </w:t>
      </w:r>
      <w:r w:rsidRPr="008D3738">
        <w:rPr>
          <w:rFonts w:asciiTheme="majorHAnsi" w:hAnsiTheme="majorHAnsi"/>
          <w:i/>
          <w:iCs/>
          <w:sz w:val="24"/>
          <w:szCs w:val="24"/>
          <w:lang w:val="id-ID"/>
        </w:rPr>
        <w:t xml:space="preserve">Tantangan Infrastruktur dalam Penggunaan </w:t>
      </w:r>
      <w:proofErr w:type="spellStart"/>
      <w:r w:rsidRPr="008D3738">
        <w:rPr>
          <w:rFonts w:asciiTheme="majorHAnsi" w:hAnsiTheme="majorHAnsi"/>
          <w:i/>
          <w:iCs/>
          <w:sz w:val="24"/>
          <w:szCs w:val="24"/>
          <w:lang w:val="id-ID"/>
        </w:rPr>
        <w:t>Game</w:t>
      </w:r>
      <w:proofErr w:type="spellEnd"/>
      <w:r w:rsidRPr="008D3738">
        <w:rPr>
          <w:rFonts w:asciiTheme="majorHAnsi" w:hAnsiTheme="majorHAnsi"/>
          <w:i/>
          <w:iCs/>
          <w:sz w:val="24"/>
          <w:szCs w:val="24"/>
          <w:lang w:val="id-ID"/>
        </w:rPr>
        <w:t xml:space="preserve"> Edukasi di Sekolah Dasar</w:t>
      </w:r>
      <w:r w:rsidRPr="008D3738">
        <w:rPr>
          <w:rFonts w:asciiTheme="majorHAnsi" w:hAnsiTheme="majorHAnsi"/>
          <w:sz w:val="24"/>
          <w:szCs w:val="24"/>
          <w:lang w:val="id-ID"/>
        </w:rPr>
        <w:t>. Jurnal Pendidikan dan Teknologi, 15(1), 42-49.</w:t>
      </w:r>
    </w:p>
    <w:p w14:paraId="18FBE064"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 </w:t>
      </w:r>
      <w:proofErr w:type="spellStart"/>
      <w:r w:rsidRPr="008D3738">
        <w:rPr>
          <w:rFonts w:asciiTheme="majorHAnsi" w:hAnsiTheme="majorHAnsi"/>
          <w:sz w:val="24"/>
          <w:szCs w:val="24"/>
          <w:lang w:val="id-ID"/>
        </w:rPr>
        <w:t>Diharjo</w:t>
      </w:r>
      <w:proofErr w:type="spellEnd"/>
      <w:r w:rsidRPr="008D3738">
        <w:rPr>
          <w:rFonts w:asciiTheme="majorHAnsi" w:hAnsiTheme="majorHAnsi"/>
          <w:sz w:val="24"/>
          <w:szCs w:val="24"/>
          <w:lang w:val="id-ID"/>
        </w:rPr>
        <w:t xml:space="preserve">, E. (2020). </w:t>
      </w:r>
      <w:r w:rsidRPr="008D3738">
        <w:rPr>
          <w:rFonts w:asciiTheme="majorHAnsi" w:hAnsiTheme="majorHAnsi"/>
          <w:i/>
          <w:iCs/>
          <w:sz w:val="24"/>
          <w:szCs w:val="24"/>
          <w:lang w:val="id-ID"/>
        </w:rPr>
        <w:t>Pengajaran Bahasa Indonesia di SD: Strategi Pembelajaran untuk Siswa yang Aktif dan Kreatif</w:t>
      </w:r>
      <w:r w:rsidRPr="008D3738">
        <w:rPr>
          <w:rFonts w:asciiTheme="majorHAnsi" w:hAnsiTheme="majorHAnsi"/>
          <w:sz w:val="24"/>
          <w:szCs w:val="24"/>
          <w:lang w:val="id-ID"/>
        </w:rPr>
        <w:t>. Jurnal Pendidikan Bahasa, 25(2), 120-130.</w:t>
      </w:r>
    </w:p>
    <w:p w14:paraId="11DC1D38"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proofErr w:type="spellStart"/>
      <w:r w:rsidRPr="00301990">
        <w:rPr>
          <w:rFonts w:asciiTheme="majorHAnsi" w:hAnsiTheme="majorHAnsi"/>
          <w:sz w:val="24"/>
          <w:szCs w:val="24"/>
          <w:lang w:val="id-ID"/>
        </w:rPr>
        <w:t>Gee</w:t>
      </w:r>
      <w:proofErr w:type="spellEnd"/>
      <w:r w:rsidRPr="00301990">
        <w:rPr>
          <w:rFonts w:asciiTheme="majorHAnsi" w:hAnsiTheme="majorHAnsi"/>
          <w:sz w:val="24"/>
          <w:szCs w:val="24"/>
          <w:lang w:val="id-ID"/>
        </w:rPr>
        <w:t xml:space="preserve">, J. P. (2020). </w:t>
      </w:r>
      <w:proofErr w:type="spellStart"/>
      <w:r w:rsidRPr="00301990">
        <w:rPr>
          <w:rFonts w:asciiTheme="majorHAnsi" w:hAnsiTheme="majorHAnsi"/>
          <w:sz w:val="24"/>
          <w:szCs w:val="24"/>
          <w:lang w:val="id-ID"/>
        </w:rPr>
        <w:t>What</w:t>
      </w:r>
      <w:proofErr w:type="spellEnd"/>
      <w:r w:rsidRPr="00301990">
        <w:rPr>
          <w:rFonts w:asciiTheme="majorHAnsi" w:hAnsiTheme="majorHAnsi"/>
          <w:sz w:val="24"/>
          <w:szCs w:val="24"/>
          <w:lang w:val="id-ID"/>
        </w:rPr>
        <w:t xml:space="preserve"> Video Games </w:t>
      </w:r>
      <w:proofErr w:type="spellStart"/>
      <w:r w:rsidRPr="00301990">
        <w:rPr>
          <w:rFonts w:asciiTheme="majorHAnsi" w:hAnsiTheme="majorHAnsi"/>
          <w:sz w:val="24"/>
          <w:szCs w:val="24"/>
          <w:lang w:val="id-ID"/>
        </w:rPr>
        <w:t>Have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to</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Teach</w:t>
      </w:r>
      <w:proofErr w:type="spellEnd"/>
      <w:r w:rsidRPr="00301990">
        <w:rPr>
          <w:rFonts w:asciiTheme="majorHAnsi" w:hAnsiTheme="majorHAnsi"/>
          <w:sz w:val="24"/>
          <w:szCs w:val="24"/>
          <w:lang w:val="id-ID"/>
        </w:rPr>
        <w:t xml:space="preserve"> Us </w:t>
      </w:r>
      <w:proofErr w:type="spellStart"/>
      <w:r w:rsidRPr="00301990">
        <w:rPr>
          <w:rFonts w:asciiTheme="majorHAnsi" w:hAnsiTheme="majorHAnsi"/>
          <w:sz w:val="24"/>
          <w:szCs w:val="24"/>
          <w:lang w:val="id-ID"/>
        </w:rPr>
        <w:t>About</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Literacy</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Computers</w:t>
      </w:r>
      <w:proofErr w:type="spellEnd"/>
      <w:r w:rsidRPr="00301990">
        <w:rPr>
          <w:rFonts w:asciiTheme="majorHAnsi" w:hAnsiTheme="majorHAnsi"/>
          <w:sz w:val="24"/>
          <w:szCs w:val="24"/>
          <w:lang w:val="id-ID"/>
        </w:rPr>
        <w:t xml:space="preserve"> in Entertainment, 2(1), 1-4.</w:t>
      </w:r>
    </w:p>
    <w:p w14:paraId="4459AC5C"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proofErr w:type="spellStart"/>
      <w:r w:rsidRPr="00301990">
        <w:rPr>
          <w:rFonts w:asciiTheme="majorHAnsi" w:hAnsiTheme="majorHAnsi"/>
          <w:sz w:val="24"/>
          <w:szCs w:val="24"/>
          <w:lang w:val="id-ID"/>
        </w:rPr>
        <w:t>Guskey</w:t>
      </w:r>
      <w:proofErr w:type="spellEnd"/>
      <w:r w:rsidRPr="00301990">
        <w:rPr>
          <w:rFonts w:asciiTheme="majorHAnsi" w:hAnsiTheme="majorHAnsi"/>
          <w:sz w:val="24"/>
          <w:szCs w:val="24"/>
          <w:lang w:val="id-ID"/>
        </w:rPr>
        <w:t xml:space="preserve">, T. R. (2018). </w:t>
      </w:r>
      <w:proofErr w:type="spellStart"/>
      <w:r w:rsidRPr="00301990">
        <w:rPr>
          <w:rFonts w:asciiTheme="majorHAnsi" w:hAnsiTheme="majorHAnsi"/>
          <w:sz w:val="24"/>
          <w:szCs w:val="24"/>
          <w:lang w:val="id-ID"/>
        </w:rPr>
        <w:t>Motivation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Theories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Practices</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Routledge</w:t>
      </w:r>
      <w:proofErr w:type="spellEnd"/>
      <w:r w:rsidRPr="00301990">
        <w:rPr>
          <w:rFonts w:asciiTheme="majorHAnsi" w:hAnsiTheme="majorHAnsi"/>
          <w:sz w:val="24"/>
          <w:szCs w:val="24"/>
          <w:lang w:val="id-ID"/>
        </w:rPr>
        <w:t>.</w:t>
      </w:r>
    </w:p>
    <w:p w14:paraId="3F36160C"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Hidayat, R. (2019). </w:t>
      </w:r>
      <w:r w:rsidRPr="008D3738">
        <w:rPr>
          <w:rFonts w:asciiTheme="majorHAnsi" w:hAnsiTheme="majorHAnsi"/>
          <w:i/>
          <w:iCs/>
          <w:sz w:val="24"/>
          <w:szCs w:val="24"/>
          <w:lang w:val="id-ID"/>
        </w:rPr>
        <w:t xml:space="preserve">Efektivitas </w:t>
      </w:r>
      <w:proofErr w:type="spellStart"/>
      <w:r w:rsidRPr="008D3738">
        <w:rPr>
          <w:rFonts w:asciiTheme="majorHAnsi" w:hAnsiTheme="majorHAnsi"/>
          <w:i/>
          <w:iCs/>
          <w:sz w:val="24"/>
          <w:szCs w:val="24"/>
          <w:lang w:val="id-ID"/>
        </w:rPr>
        <w:t>Game</w:t>
      </w:r>
      <w:proofErr w:type="spellEnd"/>
      <w:r w:rsidRPr="008D3738">
        <w:rPr>
          <w:rFonts w:asciiTheme="majorHAnsi" w:hAnsiTheme="majorHAnsi"/>
          <w:i/>
          <w:iCs/>
          <w:sz w:val="24"/>
          <w:szCs w:val="24"/>
          <w:lang w:val="id-ID"/>
        </w:rPr>
        <w:t xml:space="preserve"> Edukasi dalam Meningkatkan Motivasi Belajar Siswa SD</w:t>
      </w:r>
      <w:r w:rsidRPr="008D3738">
        <w:rPr>
          <w:rFonts w:asciiTheme="majorHAnsi" w:hAnsiTheme="majorHAnsi"/>
          <w:sz w:val="24"/>
          <w:szCs w:val="24"/>
          <w:lang w:val="id-ID"/>
        </w:rPr>
        <w:t>. Jurnal Pendidikan Teknologi, 14(3), 113-120.</w:t>
      </w:r>
    </w:p>
    <w:p w14:paraId="18F88EEC"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Kurniawan, A. (2021). </w:t>
      </w:r>
      <w:r w:rsidRPr="008D3738">
        <w:rPr>
          <w:rFonts w:asciiTheme="majorHAnsi" w:hAnsiTheme="majorHAnsi"/>
          <w:i/>
          <w:iCs/>
          <w:sz w:val="24"/>
          <w:szCs w:val="24"/>
          <w:lang w:val="id-ID"/>
        </w:rPr>
        <w:t>Inovasi Pembelajaran Bahasa Indonesia di SD: Pendekatan yang Lebih Menarik bagi Anak</w:t>
      </w:r>
      <w:r w:rsidRPr="008D3738">
        <w:rPr>
          <w:rFonts w:asciiTheme="majorHAnsi" w:hAnsiTheme="majorHAnsi"/>
          <w:sz w:val="24"/>
          <w:szCs w:val="24"/>
          <w:lang w:val="id-ID"/>
        </w:rPr>
        <w:t>. Jurnal Pendidikan Dasar, 18(1), 45-55.</w:t>
      </w:r>
    </w:p>
    <w:p w14:paraId="128FAEEE"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r w:rsidRPr="00301990">
        <w:rPr>
          <w:rFonts w:asciiTheme="majorHAnsi" w:hAnsiTheme="majorHAnsi"/>
          <w:sz w:val="24"/>
          <w:szCs w:val="24"/>
          <w:lang w:val="id-ID"/>
        </w:rPr>
        <w:t xml:space="preserve"> Liu, M., &amp; </w:t>
      </w:r>
      <w:proofErr w:type="spellStart"/>
      <w:r w:rsidRPr="00301990">
        <w:rPr>
          <w:rFonts w:asciiTheme="majorHAnsi" w:hAnsiTheme="majorHAnsi"/>
          <w:sz w:val="24"/>
          <w:szCs w:val="24"/>
          <w:lang w:val="id-ID"/>
        </w:rPr>
        <w:t>Cheng</w:t>
      </w:r>
      <w:proofErr w:type="spellEnd"/>
      <w:r w:rsidRPr="00301990">
        <w:rPr>
          <w:rFonts w:asciiTheme="majorHAnsi" w:hAnsiTheme="majorHAnsi"/>
          <w:sz w:val="24"/>
          <w:szCs w:val="24"/>
          <w:lang w:val="id-ID"/>
        </w:rPr>
        <w:t xml:space="preserve">, J. (2021). The </w:t>
      </w:r>
      <w:proofErr w:type="spellStart"/>
      <w:r w:rsidRPr="00301990">
        <w:rPr>
          <w:rFonts w:asciiTheme="majorHAnsi" w:hAnsiTheme="majorHAnsi"/>
          <w:sz w:val="24"/>
          <w:szCs w:val="24"/>
          <w:lang w:val="id-ID"/>
        </w:rPr>
        <w:t>Effectiveness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Game-Based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 A Meta-</w:t>
      </w:r>
      <w:proofErr w:type="spellStart"/>
      <w:r w:rsidRPr="00301990">
        <w:rPr>
          <w:rFonts w:asciiTheme="majorHAnsi" w:hAnsiTheme="majorHAnsi"/>
          <w:sz w:val="24"/>
          <w:szCs w:val="24"/>
          <w:lang w:val="id-ID"/>
        </w:rPr>
        <w:t>Analysis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the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Literature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Computers</w:t>
      </w:r>
      <w:proofErr w:type="spellEnd"/>
      <w:r w:rsidRPr="00301990">
        <w:rPr>
          <w:rFonts w:asciiTheme="majorHAnsi" w:hAnsiTheme="majorHAnsi"/>
          <w:sz w:val="24"/>
          <w:szCs w:val="24"/>
          <w:lang w:val="id-ID"/>
        </w:rPr>
        <w:t xml:space="preserve"> &amp;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 81, 1-12.</w:t>
      </w:r>
    </w:p>
    <w:p w14:paraId="2D36A6F8"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Mulyani, L. (2020). </w:t>
      </w:r>
      <w:r w:rsidRPr="008D3738">
        <w:rPr>
          <w:rFonts w:asciiTheme="majorHAnsi" w:hAnsiTheme="majorHAnsi"/>
          <w:i/>
          <w:iCs/>
          <w:sz w:val="24"/>
          <w:szCs w:val="24"/>
          <w:lang w:val="id-ID"/>
        </w:rPr>
        <w:t xml:space="preserve">Pengaruh </w:t>
      </w:r>
      <w:proofErr w:type="spellStart"/>
      <w:r w:rsidRPr="008D3738">
        <w:rPr>
          <w:rFonts w:asciiTheme="majorHAnsi" w:hAnsiTheme="majorHAnsi"/>
          <w:i/>
          <w:iCs/>
          <w:sz w:val="24"/>
          <w:szCs w:val="24"/>
          <w:lang w:val="id-ID"/>
        </w:rPr>
        <w:t>Game</w:t>
      </w:r>
      <w:proofErr w:type="spellEnd"/>
      <w:r w:rsidRPr="008D3738">
        <w:rPr>
          <w:rFonts w:asciiTheme="majorHAnsi" w:hAnsiTheme="majorHAnsi"/>
          <w:i/>
          <w:iCs/>
          <w:sz w:val="24"/>
          <w:szCs w:val="24"/>
          <w:lang w:val="id-ID"/>
        </w:rPr>
        <w:t xml:space="preserve"> Edukasi terhadap Keterampilan Sosial dan Berbicara Anak SD</w:t>
      </w:r>
      <w:r w:rsidRPr="008D3738">
        <w:rPr>
          <w:rFonts w:asciiTheme="majorHAnsi" w:hAnsiTheme="majorHAnsi"/>
          <w:sz w:val="24"/>
          <w:szCs w:val="24"/>
          <w:lang w:val="id-ID"/>
        </w:rPr>
        <w:t>. Jurnal Psikologi Pendidikan, 21(3), 234-243.</w:t>
      </w:r>
    </w:p>
    <w:p w14:paraId="24B04F03" w14:textId="77777777" w:rsidR="008D3738" w:rsidRPr="008D3738" w:rsidRDefault="008D3738" w:rsidP="00301990">
      <w:pPr>
        <w:spacing w:after="0" w:line="240" w:lineRule="auto"/>
        <w:ind w:left="1080" w:hanging="630"/>
        <w:jc w:val="both"/>
        <w:rPr>
          <w:rFonts w:asciiTheme="majorHAnsi" w:hAnsiTheme="majorHAnsi"/>
          <w:sz w:val="24"/>
          <w:szCs w:val="24"/>
          <w:lang w:val="id-ID"/>
        </w:rPr>
      </w:pPr>
      <w:proofErr w:type="spellStart"/>
      <w:r w:rsidRPr="00301990">
        <w:rPr>
          <w:rFonts w:asciiTheme="majorHAnsi" w:hAnsiTheme="majorHAnsi"/>
          <w:sz w:val="24"/>
          <w:szCs w:val="24"/>
          <w:lang w:val="id-ID"/>
        </w:rPr>
        <w:t>Prensky</w:t>
      </w:r>
      <w:proofErr w:type="spellEnd"/>
      <w:r w:rsidRPr="00301990">
        <w:rPr>
          <w:rFonts w:asciiTheme="majorHAnsi" w:hAnsiTheme="majorHAnsi"/>
          <w:sz w:val="24"/>
          <w:szCs w:val="24"/>
          <w:lang w:val="id-ID"/>
        </w:rPr>
        <w:t xml:space="preserve">, M. (2019). Digital </w:t>
      </w:r>
      <w:proofErr w:type="spellStart"/>
      <w:r w:rsidRPr="00301990">
        <w:rPr>
          <w:rFonts w:asciiTheme="majorHAnsi" w:hAnsiTheme="majorHAnsi"/>
          <w:sz w:val="24"/>
          <w:szCs w:val="24"/>
          <w:lang w:val="id-ID"/>
        </w:rPr>
        <w:t>Game-Based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McGraw</w:t>
      </w:r>
      <w:proofErr w:type="spellEnd"/>
      <w:r w:rsidRPr="00301990">
        <w:rPr>
          <w:rFonts w:asciiTheme="majorHAnsi" w:hAnsiTheme="majorHAnsi"/>
          <w:sz w:val="24"/>
          <w:szCs w:val="24"/>
          <w:lang w:val="id-ID"/>
        </w:rPr>
        <w:t>-Hill.</w:t>
      </w:r>
    </w:p>
    <w:p w14:paraId="1AD3F48B"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Raharjo, T. (2020). </w:t>
      </w:r>
      <w:r w:rsidRPr="008D3738">
        <w:rPr>
          <w:rFonts w:asciiTheme="majorHAnsi" w:hAnsiTheme="majorHAnsi"/>
          <w:i/>
          <w:iCs/>
          <w:sz w:val="24"/>
          <w:szCs w:val="24"/>
          <w:lang w:val="id-ID"/>
        </w:rPr>
        <w:t>Kesiapan Guru dalam Mengintegrasikan Teknologi dalam Pembelajaran Bahasa Indonesia di SD</w:t>
      </w:r>
      <w:r w:rsidRPr="008D3738">
        <w:rPr>
          <w:rFonts w:asciiTheme="majorHAnsi" w:hAnsiTheme="majorHAnsi"/>
          <w:sz w:val="24"/>
          <w:szCs w:val="24"/>
          <w:lang w:val="id-ID"/>
        </w:rPr>
        <w:t>. Jurnal Teknologi Pendidikan, 32(4), 78-85.</w:t>
      </w:r>
    </w:p>
    <w:p w14:paraId="505932CA"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Schunk</w:t>
      </w:r>
      <w:proofErr w:type="spellEnd"/>
      <w:r w:rsidRPr="00301990">
        <w:rPr>
          <w:rFonts w:asciiTheme="majorHAnsi" w:hAnsiTheme="majorHAnsi"/>
          <w:sz w:val="24"/>
          <w:szCs w:val="24"/>
          <w:lang w:val="id-ID"/>
        </w:rPr>
        <w:t xml:space="preserve">, D. H. (2020). </w:t>
      </w:r>
      <w:proofErr w:type="spellStart"/>
      <w:r w:rsidRPr="00301990">
        <w:rPr>
          <w:rFonts w:asciiTheme="majorHAnsi" w:hAnsiTheme="majorHAnsi"/>
          <w:sz w:val="24"/>
          <w:szCs w:val="24"/>
          <w:lang w:val="id-ID"/>
        </w:rPr>
        <w:t>Motivation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Theory</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Research</w:t>
      </w:r>
      <w:proofErr w:type="spellEnd"/>
      <w:r w:rsidRPr="00301990">
        <w:rPr>
          <w:rFonts w:asciiTheme="majorHAnsi" w:hAnsiTheme="majorHAnsi"/>
          <w:sz w:val="24"/>
          <w:szCs w:val="24"/>
          <w:lang w:val="id-ID"/>
        </w:rPr>
        <w:t xml:space="preserve">. Pearson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w:t>
      </w:r>
    </w:p>
    <w:p w14:paraId="08FE555D"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Setiawan, B., &amp; Wahyuni, E. (2021). </w:t>
      </w:r>
      <w:r w:rsidRPr="008D3738">
        <w:rPr>
          <w:rFonts w:asciiTheme="majorHAnsi" w:hAnsiTheme="majorHAnsi"/>
          <w:i/>
          <w:iCs/>
          <w:sz w:val="24"/>
          <w:szCs w:val="24"/>
          <w:lang w:val="id-ID"/>
        </w:rPr>
        <w:t xml:space="preserve">Meningkatkan Keterampilan Menulis dan Membaca dengan </w:t>
      </w:r>
      <w:proofErr w:type="spellStart"/>
      <w:r w:rsidRPr="008D3738">
        <w:rPr>
          <w:rFonts w:asciiTheme="majorHAnsi" w:hAnsiTheme="majorHAnsi"/>
          <w:i/>
          <w:iCs/>
          <w:sz w:val="24"/>
          <w:szCs w:val="24"/>
          <w:lang w:val="id-ID"/>
        </w:rPr>
        <w:t>Game</w:t>
      </w:r>
      <w:proofErr w:type="spellEnd"/>
      <w:r w:rsidRPr="008D3738">
        <w:rPr>
          <w:rFonts w:asciiTheme="majorHAnsi" w:hAnsiTheme="majorHAnsi"/>
          <w:i/>
          <w:iCs/>
          <w:sz w:val="24"/>
          <w:szCs w:val="24"/>
          <w:lang w:val="id-ID"/>
        </w:rPr>
        <w:t xml:space="preserve"> Edukasi di SD</w:t>
      </w:r>
      <w:r w:rsidRPr="008D3738">
        <w:rPr>
          <w:rFonts w:asciiTheme="majorHAnsi" w:hAnsiTheme="majorHAnsi"/>
          <w:sz w:val="24"/>
          <w:szCs w:val="24"/>
          <w:lang w:val="id-ID"/>
        </w:rPr>
        <w:t>. Jurnal Inovasi Pendidikan, 20(2), 98-106.</w:t>
      </w:r>
    </w:p>
    <w:p w14:paraId="201D8C6E"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proofErr w:type="spellStart"/>
      <w:r w:rsidRPr="00301990">
        <w:rPr>
          <w:rFonts w:asciiTheme="majorHAnsi" w:hAnsiTheme="majorHAnsi"/>
          <w:sz w:val="24"/>
          <w:szCs w:val="24"/>
          <w:lang w:val="id-ID"/>
        </w:rPr>
        <w:t>Shute</w:t>
      </w:r>
      <w:proofErr w:type="spellEnd"/>
      <w:r w:rsidRPr="00301990">
        <w:rPr>
          <w:rFonts w:asciiTheme="majorHAnsi" w:hAnsiTheme="majorHAnsi"/>
          <w:sz w:val="24"/>
          <w:szCs w:val="24"/>
          <w:lang w:val="id-ID"/>
        </w:rPr>
        <w:t xml:space="preserve">, V. J., &amp; </w:t>
      </w:r>
      <w:proofErr w:type="spellStart"/>
      <w:r w:rsidRPr="00301990">
        <w:rPr>
          <w:rFonts w:asciiTheme="majorHAnsi" w:hAnsiTheme="majorHAnsi"/>
          <w:sz w:val="24"/>
          <w:szCs w:val="24"/>
          <w:lang w:val="id-ID"/>
        </w:rPr>
        <w:t>Becker</w:t>
      </w:r>
      <w:proofErr w:type="spellEnd"/>
      <w:r w:rsidRPr="00301990">
        <w:rPr>
          <w:rFonts w:asciiTheme="majorHAnsi" w:hAnsiTheme="majorHAnsi"/>
          <w:sz w:val="24"/>
          <w:szCs w:val="24"/>
          <w:lang w:val="id-ID"/>
        </w:rPr>
        <w:t xml:space="preserve">, B. J. (2021). </w:t>
      </w:r>
      <w:proofErr w:type="spellStart"/>
      <w:r w:rsidRPr="00301990">
        <w:rPr>
          <w:rFonts w:asciiTheme="majorHAnsi" w:hAnsiTheme="majorHAnsi"/>
          <w:sz w:val="24"/>
          <w:szCs w:val="24"/>
          <w:lang w:val="id-ID"/>
        </w:rPr>
        <w:t>Innovative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Approaches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to</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Assessment</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Educational</w:t>
      </w:r>
      <w:proofErr w:type="spellEnd"/>
      <w:r w:rsidRPr="00301990">
        <w:rPr>
          <w:rFonts w:asciiTheme="majorHAnsi" w:hAnsiTheme="majorHAnsi"/>
          <w:sz w:val="24"/>
          <w:szCs w:val="24"/>
          <w:lang w:val="id-ID"/>
        </w:rPr>
        <w:t xml:space="preserve"> Games. </w:t>
      </w:r>
      <w:proofErr w:type="spellStart"/>
      <w:r w:rsidRPr="00301990">
        <w:rPr>
          <w:rFonts w:asciiTheme="majorHAnsi" w:hAnsiTheme="majorHAnsi"/>
          <w:sz w:val="24"/>
          <w:szCs w:val="24"/>
          <w:lang w:val="id-ID"/>
        </w:rPr>
        <w:t>Educational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Psychologist</w:t>
      </w:r>
      <w:proofErr w:type="spellEnd"/>
      <w:r w:rsidRPr="00301990">
        <w:rPr>
          <w:rFonts w:asciiTheme="majorHAnsi" w:hAnsiTheme="majorHAnsi"/>
          <w:sz w:val="24"/>
          <w:szCs w:val="24"/>
          <w:lang w:val="id-ID"/>
        </w:rPr>
        <w:t>, 56(1), 9-21.</w:t>
      </w:r>
    </w:p>
    <w:p w14:paraId="28A121EB"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8D3738">
        <w:rPr>
          <w:rFonts w:asciiTheme="majorHAnsi" w:hAnsiTheme="majorHAnsi"/>
          <w:sz w:val="24"/>
          <w:szCs w:val="24"/>
          <w:lang w:val="id-ID"/>
        </w:rPr>
        <w:t xml:space="preserve">Utami, S. (2022). </w:t>
      </w:r>
      <w:proofErr w:type="spellStart"/>
      <w:r w:rsidRPr="008D3738">
        <w:rPr>
          <w:rFonts w:asciiTheme="majorHAnsi" w:hAnsiTheme="majorHAnsi"/>
          <w:i/>
          <w:iCs/>
          <w:sz w:val="24"/>
          <w:szCs w:val="24"/>
          <w:lang w:val="id-ID"/>
        </w:rPr>
        <w:t>Game</w:t>
      </w:r>
      <w:proofErr w:type="spellEnd"/>
      <w:r w:rsidRPr="008D3738">
        <w:rPr>
          <w:rFonts w:asciiTheme="majorHAnsi" w:hAnsiTheme="majorHAnsi"/>
          <w:i/>
          <w:iCs/>
          <w:sz w:val="24"/>
          <w:szCs w:val="24"/>
          <w:lang w:val="id-ID"/>
        </w:rPr>
        <w:t xml:space="preserve"> Edukasi dan Dampaknya pada Pembelajaran Bahasa Indonesia di SD</w:t>
      </w:r>
      <w:r w:rsidRPr="008D3738">
        <w:rPr>
          <w:rFonts w:asciiTheme="majorHAnsi" w:hAnsiTheme="majorHAnsi"/>
          <w:sz w:val="24"/>
          <w:szCs w:val="24"/>
          <w:lang w:val="id-ID"/>
        </w:rPr>
        <w:t>. Jurnal Pembelajaran Inovatif, 17(1), 55-65.</w:t>
      </w:r>
    </w:p>
    <w:p w14:paraId="489EF290" w14:textId="77777777" w:rsidR="008D3738" w:rsidRPr="008D3738" w:rsidRDefault="008D3738" w:rsidP="008D3738">
      <w:pPr>
        <w:spacing w:after="0" w:line="240" w:lineRule="auto"/>
        <w:ind w:left="1080" w:hanging="630"/>
        <w:jc w:val="both"/>
        <w:rPr>
          <w:rFonts w:asciiTheme="majorHAnsi" w:hAnsiTheme="majorHAnsi"/>
          <w:sz w:val="24"/>
          <w:szCs w:val="24"/>
          <w:lang w:val="id-ID"/>
        </w:rPr>
      </w:pPr>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Vygotsky</w:t>
      </w:r>
      <w:proofErr w:type="spellEnd"/>
      <w:r w:rsidRPr="00301990">
        <w:rPr>
          <w:rFonts w:asciiTheme="majorHAnsi" w:hAnsiTheme="majorHAnsi"/>
          <w:sz w:val="24"/>
          <w:szCs w:val="24"/>
          <w:lang w:val="id-ID"/>
        </w:rPr>
        <w:t xml:space="preserve">, L. S. (2020). </w:t>
      </w:r>
      <w:proofErr w:type="spellStart"/>
      <w:r w:rsidRPr="00301990">
        <w:rPr>
          <w:rFonts w:asciiTheme="majorHAnsi" w:hAnsiTheme="majorHAnsi"/>
          <w:sz w:val="24"/>
          <w:szCs w:val="24"/>
          <w:lang w:val="id-ID"/>
        </w:rPr>
        <w:t>Mind</w:t>
      </w:r>
      <w:proofErr w:type="spellEnd"/>
      <w:r w:rsidRPr="00301990">
        <w:rPr>
          <w:rFonts w:asciiTheme="majorHAnsi" w:hAnsiTheme="majorHAnsi"/>
          <w:sz w:val="24"/>
          <w:szCs w:val="24"/>
          <w:lang w:val="id-ID"/>
        </w:rPr>
        <w:t xml:space="preserve"> in </w:t>
      </w:r>
      <w:proofErr w:type="spellStart"/>
      <w:r w:rsidRPr="00301990">
        <w:rPr>
          <w:rFonts w:asciiTheme="majorHAnsi" w:hAnsiTheme="majorHAnsi"/>
          <w:sz w:val="24"/>
          <w:szCs w:val="24"/>
          <w:lang w:val="id-ID"/>
        </w:rPr>
        <w:t>Society</w:t>
      </w:r>
      <w:proofErr w:type="spellEnd"/>
      <w:r w:rsidRPr="00301990">
        <w:rPr>
          <w:rFonts w:asciiTheme="majorHAnsi" w:hAnsiTheme="majorHAnsi"/>
          <w:sz w:val="24"/>
          <w:szCs w:val="24"/>
          <w:lang w:val="id-ID"/>
        </w:rPr>
        <w:t xml:space="preserve">: The Development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Higher</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Psychological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Processes</w:t>
      </w:r>
      <w:proofErr w:type="spellEnd"/>
      <w:r w:rsidRPr="00301990">
        <w:rPr>
          <w:rFonts w:asciiTheme="majorHAnsi" w:hAnsiTheme="majorHAnsi"/>
          <w:sz w:val="24"/>
          <w:szCs w:val="24"/>
          <w:lang w:val="id-ID"/>
        </w:rPr>
        <w:t xml:space="preserve">. Harvard </w:t>
      </w:r>
      <w:proofErr w:type="spellStart"/>
      <w:r w:rsidRPr="00301990">
        <w:rPr>
          <w:rFonts w:asciiTheme="majorHAnsi" w:hAnsiTheme="majorHAnsi"/>
          <w:sz w:val="24"/>
          <w:szCs w:val="24"/>
          <w:lang w:val="id-ID"/>
        </w:rPr>
        <w:t>University</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Press</w:t>
      </w:r>
      <w:proofErr w:type="spellEnd"/>
      <w:r w:rsidRPr="00301990">
        <w:rPr>
          <w:rFonts w:asciiTheme="majorHAnsi" w:hAnsiTheme="majorHAnsi"/>
          <w:sz w:val="24"/>
          <w:szCs w:val="24"/>
          <w:lang w:val="id-ID"/>
        </w:rPr>
        <w:t>.</w:t>
      </w:r>
    </w:p>
    <w:p w14:paraId="14CC4F03"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proofErr w:type="spellStart"/>
      <w:r w:rsidRPr="00301990">
        <w:rPr>
          <w:rFonts w:asciiTheme="majorHAnsi" w:hAnsiTheme="majorHAnsi"/>
          <w:sz w:val="24"/>
          <w:szCs w:val="24"/>
          <w:lang w:val="id-ID"/>
        </w:rPr>
        <w:t>Wouters</w:t>
      </w:r>
      <w:proofErr w:type="spellEnd"/>
      <w:r w:rsidRPr="00301990">
        <w:rPr>
          <w:rFonts w:asciiTheme="majorHAnsi" w:hAnsiTheme="majorHAnsi"/>
          <w:sz w:val="24"/>
          <w:szCs w:val="24"/>
          <w:lang w:val="id-ID"/>
        </w:rPr>
        <w:t xml:space="preserve">, P., </w:t>
      </w:r>
      <w:proofErr w:type="spellStart"/>
      <w:r w:rsidRPr="00301990">
        <w:rPr>
          <w:rFonts w:asciiTheme="majorHAnsi" w:hAnsiTheme="majorHAnsi"/>
          <w:sz w:val="24"/>
          <w:szCs w:val="24"/>
          <w:lang w:val="id-ID"/>
        </w:rPr>
        <w:t>van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der</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Spek</w:t>
      </w:r>
      <w:proofErr w:type="spellEnd"/>
      <w:r w:rsidRPr="00301990">
        <w:rPr>
          <w:rFonts w:asciiTheme="majorHAnsi" w:hAnsiTheme="majorHAnsi"/>
          <w:sz w:val="24"/>
          <w:szCs w:val="24"/>
          <w:lang w:val="id-ID"/>
        </w:rPr>
        <w:t xml:space="preserve">, E. D., &amp; </w:t>
      </w:r>
      <w:proofErr w:type="spellStart"/>
      <w:r w:rsidRPr="00301990">
        <w:rPr>
          <w:rFonts w:asciiTheme="majorHAnsi" w:hAnsiTheme="majorHAnsi"/>
          <w:sz w:val="24"/>
          <w:szCs w:val="24"/>
          <w:lang w:val="id-ID"/>
        </w:rPr>
        <w:t>van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Oostendorp</w:t>
      </w:r>
      <w:proofErr w:type="spellEnd"/>
      <w:r w:rsidRPr="00301990">
        <w:rPr>
          <w:rFonts w:asciiTheme="majorHAnsi" w:hAnsiTheme="majorHAnsi"/>
          <w:sz w:val="24"/>
          <w:szCs w:val="24"/>
          <w:lang w:val="id-ID"/>
        </w:rPr>
        <w:t>, H. (2013). A Meta-</w:t>
      </w:r>
      <w:proofErr w:type="spellStart"/>
      <w:r w:rsidRPr="00301990">
        <w:rPr>
          <w:rFonts w:asciiTheme="majorHAnsi" w:hAnsiTheme="majorHAnsi"/>
          <w:sz w:val="24"/>
          <w:szCs w:val="24"/>
          <w:lang w:val="id-ID"/>
        </w:rPr>
        <w:t>Analysis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the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Cognitive</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Motivational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Effects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Serious</w:t>
      </w:r>
      <w:proofErr w:type="spellEnd"/>
      <w:r w:rsidRPr="00301990">
        <w:rPr>
          <w:rFonts w:asciiTheme="majorHAnsi" w:hAnsiTheme="majorHAnsi"/>
          <w:sz w:val="24"/>
          <w:szCs w:val="24"/>
          <w:lang w:val="id-ID"/>
        </w:rPr>
        <w:t xml:space="preserve"> Games. </w:t>
      </w:r>
      <w:proofErr w:type="spellStart"/>
      <w:r w:rsidRPr="00301990">
        <w:rPr>
          <w:rFonts w:asciiTheme="majorHAnsi" w:hAnsiTheme="majorHAnsi"/>
          <w:sz w:val="24"/>
          <w:szCs w:val="24"/>
          <w:lang w:val="id-ID"/>
        </w:rPr>
        <w:t>Journal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Educational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Psychology</w:t>
      </w:r>
      <w:proofErr w:type="spellEnd"/>
      <w:r w:rsidRPr="00301990">
        <w:rPr>
          <w:rFonts w:asciiTheme="majorHAnsi" w:hAnsiTheme="majorHAnsi"/>
          <w:sz w:val="24"/>
          <w:szCs w:val="24"/>
          <w:lang w:val="id-ID"/>
        </w:rPr>
        <w:t>, 105(2), 350-360.</w:t>
      </w:r>
    </w:p>
    <w:p w14:paraId="7CFFF19D" w14:textId="77777777" w:rsidR="008D3738" w:rsidRPr="00301990" w:rsidRDefault="008D3738" w:rsidP="00301990">
      <w:pPr>
        <w:spacing w:after="0" w:line="240" w:lineRule="auto"/>
        <w:ind w:left="1080" w:hanging="630"/>
        <w:jc w:val="both"/>
        <w:rPr>
          <w:rFonts w:asciiTheme="majorHAnsi" w:hAnsiTheme="majorHAnsi"/>
          <w:sz w:val="24"/>
          <w:szCs w:val="24"/>
          <w:lang w:val="id-ID"/>
        </w:rPr>
      </w:pPr>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Zhu</w:t>
      </w:r>
      <w:proofErr w:type="spellEnd"/>
      <w:r w:rsidRPr="00301990">
        <w:rPr>
          <w:rFonts w:asciiTheme="majorHAnsi" w:hAnsiTheme="majorHAnsi"/>
          <w:sz w:val="24"/>
          <w:szCs w:val="24"/>
          <w:lang w:val="id-ID"/>
        </w:rPr>
        <w:t xml:space="preserve">, X. (2022). </w:t>
      </w:r>
      <w:proofErr w:type="spellStart"/>
      <w:r w:rsidRPr="00301990">
        <w:rPr>
          <w:rFonts w:asciiTheme="majorHAnsi" w:hAnsiTheme="majorHAnsi"/>
          <w:sz w:val="24"/>
          <w:szCs w:val="24"/>
          <w:lang w:val="id-ID"/>
        </w:rPr>
        <w:t>Improving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Public</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Speaking</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Skills</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Through</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Game-Based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xml:space="preserve">: A Study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Communication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Journal</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of</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Education</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and</w:t>
      </w:r>
      <w:proofErr w:type="spellEnd"/>
      <w:r w:rsidRPr="00301990">
        <w:rPr>
          <w:rFonts w:asciiTheme="majorHAnsi" w:hAnsiTheme="majorHAnsi"/>
          <w:sz w:val="24"/>
          <w:szCs w:val="24"/>
          <w:lang w:val="id-ID"/>
        </w:rPr>
        <w:t xml:space="preserve"> </w:t>
      </w:r>
      <w:proofErr w:type="spellStart"/>
      <w:r w:rsidRPr="00301990">
        <w:rPr>
          <w:rFonts w:asciiTheme="majorHAnsi" w:hAnsiTheme="majorHAnsi"/>
          <w:sz w:val="24"/>
          <w:szCs w:val="24"/>
          <w:lang w:val="id-ID"/>
        </w:rPr>
        <w:t>Learning</w:t>
      </w:r>
      <w:proofErr w:type="spellEnd"/>
      <w:r w:rsidRPr="00301990">
        <w:rPr>
          <w:rFonts w:asciiTheme="majorHAnsi" w:hAnsiTheme="majorHAnsi"/>
          <w:sz w:val="24"/>
          <w:szCs w:val="24"/>
          <w:lang w:val="id-ID"/>
        </w:rPr>
        <w:t>, 11(4), 15-24.</w:t>
      </w:r>
    </w:p>
    <w:p w14:paraId="52564758" w14:textId="77777777" w:rsidR="008D3738" w:rsidRPr="000A383F" w:rsidRDefault="008D3738" w:rsidP="008D3738">
      <w:pPr>
        <w:spacing w:after="0" w:line="240" w:lineRule="auto"/>
        <w:ind w:left="1080" w:hanging="630"/>
        <w:jc w:val="both"/>
        <w:rPr>
          <w:lang w:val="id-ID"/>
        </w:rPr>
      </w:pPr>
    </w:p>
    <w:p w14:paraId="761B2A31" w14:textId="77777777" w:rsidR="00301990" w:rsidRPr="000A383F" w:rsidRDefault="00301990" w:rsidP="00301990">
      <w:pPr>
        <w:tabs>
          <w:tab w:val="left" w:pos="900"/>
        </w:tabs>
        <w:spacing w:after="0" w:line="240" w:lineRule="auto"/>
        <w:ind w:left="810" w:hanging="360"/>
        <w:jc w:val="both"/>
        <w:rPr>
          <w:rFonts w:asciiTheme="majorHAnsi" w:hAnsiTheme="majorHAnsi"/>
          <w:sz w:val="24"/>
          <w:szCs w:val="24"/>
          <w:lang w:val="id-ID"/>
        </w:rPr>
      </w:pPr>
    </w:p>
    <w:p w14:paraId="56BDC75C" w14:textId="6FB9E23F" w:rsidR="0043176A" w:rsidRDefault="0043176A"/>
    <w:sectPr w:rsidR="0043176A" w:rsidSect="00301990">
      <w:headerReference w:type="default" r:id="rId6"/>
      <w:footerReference w:type="default" r:id="rId7"/>
      <w:type w:val="continuous"/>
      <w:pgSz w:w="11906" w:h="16838"/>
      <w:pgMar w:top="1440" w:right="1080" w:bottom="1440" w:left="1080"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B386" w14:textId="77777777" w:rsidR="00301990" w:rsidRPr="00B831D1" w:rsidRDefault="00301990" w:rsidP="00B831D1">
    <w:pPr>
      <w:spacing w:after="0" w:line="240" w:lineRule="auto"/>
      <w:ind w:left="426"/>
      <w:jc w:val="center"/>
      <w:rPr>
        <w:rFonts w:ascii="Cambria" w:hAnsi="Cambria" w:cs="Times New Roman"/>
        <w:bCs/>
        <w:lang w:val="en-US"/>
      </w:rPr>
    </w:pPr>
    <w:r w:rsidRPr="00B831D1">
      <w:rPr>
        <w:rFonts w:ascii="Cambria" w:hAnsi="Cambria"/>
        <w:lang w:val="en-US"/>
      </w:rPr>
      <w:t xml:space="preserve">Copyright @ </w:t>
    </w:r>
    <w:r>
      <w:rPr>
        <w:rFonts w:ascii="Cambria" w:hAnsi="Cambria" w:cs="Times New Roman"/>
        <w:bCs/>
      </w:rPr>
      <w:t xml:space="preserve">Putri Hana </w:t>
    </w:r>
    <w:proofErr w:type="spellStart"/>
    <w:r>
      <w:rPr>
        <w:rFonts w:ascii="Cambria" w:hAnsi="Cambria" w:cs="Times New Roman"/>
        <w:bCs/>
      </w:rPr>
      <w:t>Pebriana</w:t>
    </w:r>
    <w:proofErr w:type="spellEnd"/>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8EAD" w14:textId="77777777" w:rsidR="00301990" w:rsidRDefault="00301990">
    <w:pPr>
      <w:pStyle w:val="TeksIs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253"/>
    <w:multiLevelType w:val="multilevel"/>
    <w:tmpl w:val="3BB03B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C43BF"/>
    <w:multiLevelType w:val="multilevel"/>
    <w:tmpl w:val="5DB0B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433BD"/>
    <w:multiLevelType w:val="hybridMultilevel"/>
    <w:tmpl w:val="2E5604BE"/>
    <w:lvl w:ilvl="0" w:tplc="C1E853CC">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 w15:restartNumberingAfterBreak="0">
    <w:nsid w:val="1ABA1887"/>
    <w:multiLevelType w:val="multilevel"/>
    <w:tmpl w:val="384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F4479"/>
    <w:multiLevelType w:val="multilevel"/>
    <w:tmpl w:val="AD52CF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D5BF7"/>
    <w:multiLevelType w:val="multilevel"/>
    <w:tmpl w:val="B61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2274E"/>
    <w:multiLevelType w:val="multilevel"/>
    <w:tmpl w:val="871CB2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83E3B"/>
    <w:multiLevelType w:val="hybridMultilevel"/>
    <w:tmpl w:val="2D301A98"/>
    <w:lvl w:ilvl="0" w:tplc="B0DC9636">
      <w:start w:val="1"/>
      <w:numFmt w:val="decimal"/>
      <w:lvlText w:val="%1."/>
      <w:lvlJc w:val="left"/>
      <w:pPr>
        <w:ind w:left="159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2316" w:hanging="360"/>
      </w:pPr>
    </w:lvl>
    <w:lvl w:ilvl="2" w:tplc="0421001B" w:tentative="1">
      <w:start w:val="1"/>
      <w:numFmt w:val="lowerRoman"/>
      <w:lvlText w:val="%3."/>
      <w:lvlJc w:val="right"/>
      <w:pPr>
        <w:ind w:left="3036" w:hanging="180"/>
      </w:pPr>
    </w:lvl>
    <w:lvl w:ilvl="3" w:tplc="0421000F" w:tentative="1">
      <w:start w:val="1"/>
      <w:numFmt w:val="decimal"/>
      <w:lvlText w:val="%4."/>
      <w:lvlJc w:val="left"/>
      <w:pPr>
        <w:ind w:left="3756" w:hanging="360"/>
      </w:pPr>
    </w:lvl>
    <w:lvl w:ilvl="4" w:tplc="04210019" w:tentative="1">
      <w:start w:val="1"/>
      <w:numFmt w:val="lowerLetter"/>
      <w:lvlText w:val="%5."/>
      <w:lvlJc w:val="left"/>
      <w:pPr>
        <w:ind w:left="4476" w:hanging="360"/>
      </w:pPr>
    </w:lvl>
    <w:lvl w:ilvl="5" w:tplc="0421001B" w:tentative="1">
      <w:start w:val="1"/>
      <w:numFmt w:val="lowerRoman"/>
      <w:lvlText w:val="%6."/>
      <w:lvlJc w:val="right"/>
      <w:pPr>
        <w:ind w:left="5196" w:hanging="180"/>
      </w:pPr>
    </w:lvl>
    <w:lvl w:ilvl="6" w:tplc="0421000F" w:tentative="1">
      <w:start w:val="1"/>
      <w:numFmt w:val="decimal"/>
      <w:lvlText w:val="%7."/>
      <w:lvlJc w:val="left"/>
      <w:pPr>
        <w:ind w:left="5916" w:hanging="360"/>
      </w:pPr>
    </w:lvl>
    <w:lvl w:ilvl="7" w:tplc="04210019" w:tentative="1">
      <w:start w:val="1"/>
      <w:numFmt w:val="lowerLetter"/>
      <w:lvlText w:val="%8."/>
      <w:lvlJc w:val="left"/>
      <w:pPr>
        <w:ind w:left="6636" w:hanging="360"/>
      </w:pPr>
    </w:lvl>
    <w:lvl w:ilvl="8" w:tplc="0421001B" w:tentative="1">
      <w:start w:val="1"/>
      <w:numFmt w:val="lowerRoman"/>
      <w:lvlText w:val="%9."/>
      <w:lvlJc w:val="right"/>
      <w:pPr>
        <w:ind w:left="7356" w:hanging="180"/>
      </w:pPr>
    </w:lvl>
  </w:abstractNum>
  <w:abstractNum w:abstractNumId="8" w15:restartNumberingAfterBreak="0">
    <w:nsid w:val="73A66D2F"/>
    <w:multiLevelType w:val="hybridMultilevel"/>
    <w:tmpl w:val="237A86AA"/>
    <w:lvl w:ilvl="0" w:tplc="4212FF0C">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9" w15:restartNumberingAfterBreak="0">
    <w:nsid w:val="799D4E8C"/>
    <w:multiLevelType w:val="multilevel"/>
    <w:tmpl w:val="2482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3146384">
    <w:abstractNumId w:val="1"/>
  </w:num>
  <w:num w:numId="2" w16cid:durableId="643659187">
    <w:abstractNumId w:val="9"/>
  </w:num>
  <w:num w:numId="3" w16cid:durableId="94177944">
    <w:abstractNumId w:val="3"/>
  </w:num>
  <w:num w:numId="4" w16cid:durableId="7802718">
    <w:abstractNumId w:val="5"/>
  </w:num>
  <w:num w:numId="5" w16cid:durableId="1616936300">
    <w:abstractNumId w:val="7"/>
  </w:num>
  <w:num w:numId="6" w16cid:durableId="248543805">
    <w:abstractNumId w:val="4"/>
  </w:num>
  <w:num w:numId="7" w16cid:durableId="161743646">
    <w:abstractNumId w:val="6"/>
  </w:num>
  <w:num w:numId="8" w16cid:durableId="766510280">
    <w:abstractNumId w:val="0"/>
  </w:num>
  <w:num w:numId="9" w16cid:durableId="2103648233">
    <w:abstractNumId w:val="2"/>
  </w:num>
  <w:num w:numId="10" w16cid:durableId="667713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revisionView w:inkAnnotations="0"/>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90"/>
    <w:rsid w:val="001A3B96"/>
    <w:rsid w:val="00215599"/>
    <w:rsid w:val="00301990"/>
    <w:rsid w:val="0043176A"/>
    <w:rsid w:val="008D3738"/>
    <w:rsid w:val="00B91345"/>
    <w:rsid w:val="00D453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ACF2B"/>
  <w15:chartTrackingRefBased/>
  <w15:docId w15:val="{ACEF0FAB-0F64-4CF4-B7A4-5B76C8E8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90"/>
    <w:pPr>
      <w:spacing w:after="160" w:line="259" w:lineRule="auto"/>
    </w:pPr>
    <w:rPr>
      <w:lang w:val="en-ID"/>
    </w:rPr>
  </w:style>
  <w:style w:type="paragraph" w:styleId="Judul1">
    <w:name w:val="heading 1"/>
    <w:basedOn w:val="Normal"/>
    <w:next w:val="Normal"/>
    <w:link w:val="Judul1KAR"/>
    <w:uiPriority w:val="9"/>
    <w:qFormat/>
    <w:rsid w:val="0030199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Judul2">
    <w:name w:val="heading 2"/>
    <w:basedOn w:val="Normal"/>
    <w:next w:val="Normal"/>
    <w:link w:val="Judul2KAR"/>
    <w:uiPriority w:val="9"/>
    <w:semiHidden/>
    <w:unhideWhenUsed/>
    <w:qFormat/>
    <w:rsid w:val="0030199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Judul3">
    <w:name w:val="heading 3"/>
    <w:basedOn w:val="Normal"/>
    <w:next w:val="Normal"/>
    <w:link w:val="Judul3KAR"/>
    <w:uiPriority w:val="9"/>
    <w:semiHidden/>
    <w:unhideWhenUsed/>
    <w:qFormat/>
    <w:rsid w:val="00301990"/>
    <w:pPr>
      <w:keepNext/>
      <w:keepLines/>
      <w:spacing w:before="160" w:after="80"/>
      <w:outlineLvl w:val="2"/>
    </w:pPr>
    <w:rPr>
      <w:rFonts w:eastAsiaTheme="majorEastAsia" w:cstheme="majorBidi"/>
      <w:color w:val="365F91" w:themeColor="accent1" w:themeShade="BF"/>
      <w:sz w:val="28"/>
      <w:szCs w:val="28"/>
    </w:rPr>
  </w:style>
  <w:style w:type="paragraph" w:styleId="Judul4">
    <w:name w:val="heading 4"/>
    <w:basedOn w:val="Normal"/>
    <w:next w:val="Normal"/>
    <w:link w:val="Judul4KAR"/>
    <w:uiPriority w:val="9"/>
    <w:semiHidden/>
    <w:unhideWhenUsed/>
    <w:qFormat/>
    <w:rsid w:val="00301990"/>
    <w:pPr>
      <w:keepNext/>
      <w:keepLines/>
      <w:spacing w:before="80" w:after="40"/>
      <w:outlineLvl w:val="3"/>
    </w:pPr>
    <w:rPr>
      <w:rFonts w:eastAsiaTheme="majorEastAsia" w:cstheme="majorBidi"/>
      <w:i/>
      <w:iCs/>
      <w:color w:val="365F91" w:themeColor="accent1" w:themeShade="BF"/>
    </w:rPr>
  </w:style>
  <w:style w:type="paragraph" w:styleId="Judul5">
    <w:name w:val="heading 5"/>
    <w:basedOn w:val="Normal"/>
    <w:next w:val="Normal"/>
    <w:link w:val="Judul5KAR"/>
    <w:uiPriority w:val="9"/>
    <w:semiHidden/>
    <w:unhideWhenUsed/>
    <w:qFormat/>
    <w:rsid w:val="00301990"/>
    <w:pPr>
      <w:keepNext/>
      <w:keepLines/>
      <w:spacing w:before="80" w:after="40"/>
      <w:outlineLvl w:val="4"/>
    </w:pPr>
    <w:rPr>
      <w:rFonts w:eastAsiaTheme="majorEastAsia" w:cstheme="majorBidi"/>
      <w:color w:val="365F91" w:themeColor="accent1" w:themeShade="BF"/>
    </w:rPr>
  </w:style>
  <w:style w:type="paragraph" w:styleId="Judul6">
    <w:name w:val="heading 6"/>
    <w:basedOn w:val="Normal"/>
    <w:next w:val="Normal"/>
    <w:link w:val="Judul6KAR"/>
    <w:uiPriority w:val="9"/>
    <w:semiHidden/>
    <w:unhideWhenUsed/>
    <w:qFormat/>
    <w:rsid w:val="00301990"/>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01990"/>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01990"/>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01990"/>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01990"/>
    <w:rPr>
      <w:rFonts w:asciiTheme="majorHAnsi" w:eastAsiaTheme="majorEastAsia" w:hAnsiTheme="majorHAnsi" w:cstheme="majorBidi"/>
      <w:color w:val="365F91" w:themeColor="accent1" w:themeShade="BF"/>
      <w:sz w:val="40"/>
      <w:szCs w:val="40"/>
    </w:rPr>
  </w:style>
  <w:style w:type="character" w:customStyle="1" w:styleId="Judul2KAR">
    <w:name w:val="Judul 2 KAR"/>
    <w:basedOn w:val="FontParagrafDefault"/>
    <w:link w:val="Judul2"/>
    <w:uiPriority w:val="9"/>
    <w:semiHidden/>
    <w:rsid w:val="00301990"/>
    <w:rPr>
      <w:rFonts w:asciiTheme="majorHAnsi" w:eastAsiaTheme="majorEastAsia" w:hAnsiTheme="majorHAnsi" w:cstheme="majorBidi"/>
      <w:color w:val="365F91" w:themeColor="accent1" w:themeShade="BF"/>
      <w:sz w:val="32"/>
      <w:szCs w:val="32"/>
    </w:rPr>
  </w:style>
  <w:style w:type="character" w:customStyle="1" w:styleId="Judul3KAR">
    <w:name w:val="Judul 3 KAR"/>
    <w:basedOn w:val="FontParagrafDefault"/>
    <w:link w:val="Judul3"/>
    <w:uiPriority w:val="9"/>
    <w:semiHidden/>
    <w:rsid w:val="00301990"/>
    <w:rPr>
      <w:rFonts w:eastAsiaTheme="majorEastAsia" w:cstheme="majorBidi"/>
      <w:color w:val="365F91" w:themeColor="accent1" w:themeShade="BF"/>
      <w:sz w:val="28"/>
      <w:szCs w:val="28"/>
    </w:rPr>
  </w:style>
  <w:style w:type="character" w:customStyle="1" w:styleId="Judul4KAR">
    <w:name w:val="Judul 4 KAR"/>
    <w:basedOn w:val="FontParagrafDefault"/>
    <w:link w:val="Judul4"/>
    <w:uiPriority w:val="9"/>
    <w:semiHidden/>
    <w:rsid w:val="00301990"/>
    <w:rPr>
      <w:rFonts w:eastAsiaTheme="majorEastAsia" w:cstheme="majorBidi"/>
      <w:i/>
      <w:iCs/>
      <w:color w:val="365F91" w:themeColor="accent1" w:themeShade="BF"/>
    </w:rPr>
  </w:style>
  <w:style w:type="character" w:customStyle="1" w:styleId="Judul5KAR">
    <w:name w:val="Judul 5 KAR"/>
    <w:basedOn w:val="FontParagrafDefault"/>
    <w:link w:val="Judul5"/>
    <w:uiPriority w:val="9"/>
    <w:semiHidden/>
    <w:rsid w:val="00301990"/>
    <w:rPr>
      <w:rFonts w:eastAsiaTheme="majorEastAsia" w:cstheme="majorBidi"/>
      <w:color w:val="365F91" w:themeColor="accent1" w:themeShade="BF"/>
    </w:rPr>
  </w:style>
  <w:style w:type="character" w:customStyle="1" w:styleId="Judul6KAR">
    <w:name w:val="Judul 6 KAR"/>
    <w:basedOn w:val="FontParagrafDefault"/>
    <w:link w:val="Judul6"/>
    <w:uiPriority w:val="9"/>
    <w:semiHidden/>
    <w:rsid w:val="00301990"/>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01990"/>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01990"/>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01990"/>
    <w:rPr>
      <w:rFonts w:eastAsiaTheme="majorEastAsia" w:cstheme="majorBidi"/>
      <w:color w:val="272727" w:themeColor="text1" w:themeTint="D8"/>
    </w:rPr>
  </w:style>
  <w:style w:type="paragraph" w:styleId="Judul">
    <w:name w:val="Title"/>
    <w:basedOn w:val="Normal"/>
    <w:next w:val="Normal"/>
    <w:link w:val="JudulKAR"/>
    <w:uiPriority w:val="10"/>
    <w:qFormat/>
    <w:rsid w:val="0030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01990"/>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01990"/>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01990"/>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01990"/>
    <w:pPr>
      <w:spacing w:before="160"/>
      <w:jc w:val="center"/>
    </w:pPr>
    <w:rPr>
      <w:i/>
      <w:iCs/>
      <w:color w:val="404040" w:themeColor="text1" w:themeTint="BF"/>
    </w:rPr>
  </w:style>
  <w:style w:type="character" w:customStyle="1" w:styleId="KutipanKAR">
    <w:name w:val="Kutipan KAR"/>
    <w:basedOn w:val="FontParagrafDefault"/>
    <w:link w:val="Kutipan"/>
    <w:uiPriority w:val="29"/>
    <w:rsid w:val="00301990"/>
    <w:rPr>
      <w:i/>
      <w:iCs/>
      <w:color w:val="404040" w:themeColor="text1" w:themeTint="BF"/>
    </w:rPr>
  </w:style>
  <w:style w:type="paragraph" w:styleId="DaftarParagraf">
    <w:name w:val="List Paragraph"/>
    <w:basedOn w:val="Normal"/>
    <w:uiPriority w:val="34"/>
    <w:qFormat/>
    <w:rsid w:val="00301990"/>
    <w:pPr>
      <w:ind w:left="720"/>
      <w:contextualSpacing/>
    </w:pPr>
  </w:style>
  <w:style w:type="character" w:styleId="PenekananKeras">
    <w:name w:val="Intense Emphasis"/>
    <w:basedOn w:val="FontParagrafDefault"/>
    <w:uiPriority w:val="21"/>
    <w:qFormat/>
    <w:rsid w:val="00301990"/>
    <w:rPr>
      <w:i/>
      <w:iCs/>
      <w:color w:val="365F91" w:themeColor="accent1" w:themeShade="BF"/>
    </w:rPr>
  </w:style>
  <w:style w:type="paragraph" w:styleId="KutipanyangSering">
    <w:name w:val="Intense Quote"/>
    <w:basedOn w:val="Normal"/>
    <w:next w:val="Normal"/>
    <w:link w:val="KutipanyangSeringKAR"/>
    <w:uiPriority w:val="30"/>
    <w:qFormat/>
    <w:rsid w:val="0030199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utipanyangSeringKAR">
    <w:name w:val="Kutipan yang Sering KAR"/>
    <w:basedOn w:val="FontParagrafDefault"/>
    <w:link w:val="KutipanyangSering"/>
    <w:uiPriority w:val="30"/>
    <w:rsid w:val="00301990"/>
    <w:rPr>
      <w:i/>
      <w:iCs/>
      <w:color w:val="365F91" w:themeColor="accent1" w:themeShade="BF"/>
    </w:rPr>
  </w:style>
  <w:style w:type="character" w:styleId="ReferensiyangSering">
    <w:name w:val="Intense Reference"/>
    <w:basedOn w:val="FontParagrafDefault"/>
    <w:uiPriority w:val="32"/>
    <w:qFormat/>
    <w:rsid w:val="00301990"/>
    <w:rPr>
      <w:b/>
      <w:bCs/>
      <w:smallCaps/>
      <w:color w:val="365F91" w:themeColor="accent1" w:themeShade="BF"/>
      <w:spacing w:val="5"/>
    </w:rPr>
  </w:style>
  <w:style w:type="paragraph" w:styleId="TeksIsi">
    <w:name w:val="Body Text"/>
    <w:basedOn w:val="Normal"/>
    <w:link w:val="TeksIsiKAR"/>
    <w:uiPriority w:val="99"/>
    <w:unhideWhenUsed/>
    <w:rsid w:val="00301990"/>
    <w:pPr>
      <w:spacing w:after="120"/>
    </w:pPr>
  </w:style>
  <w:style w:type="character" w:customStyle="1" w:styleId="TeksIsiKAR">
    <w:name w:val="Teks Isi KAR"/>
    <w:basedOn w:val="FontParagrafDefault"/>
    <w:link w:val="TeksIsi"/>
    <w:uiPriority w:val="99"/>
    <w:rsid w:val="00301990"/>
    <w:rPr>
      <w:lang w:val="en-ID"/>
    </w:rPr>
  </w:style>
  <w:style w:type="paragraph" w:styleId="NormalWeb">
    <w:name w:val="Normal (Web)"/>
    <w:basedOn w:val="Normal"/>
    <w:uiPriority w:val="99"/>
    <w:semiHidden/>
    <w:unhideWhenUsed/>
    <w:rsid w:val="008D37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4978</Words>
  <Characters>28375</Characters>
  <Application>Microsoft Office Word</Application>
  <DocSecurity>0</DocSecurity>
  <Lines>236</Lines>
  <Paragraphs>66</Paragraphs>
  <ScaleCrop>false</ScaleCrop>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65017</dc:creator>
  <cp:keywords/>
  <dc:description/>
  <cp:lastModifiedBy>B 65017</cp:lastModifiedBy>
  <cp:revision>1</cp:revision>
  <dcterms:created xsi:type="dcterms:W3CDTF">2025-12-21T01:44:00Z</dcterms:created>
  <dcterms:modified xsi:type="dcterms:W3CDTF">2025-12-21T01:59:00Z</dcterms:modified>
</cp:coreProperties>
</file>